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B67" w14:textId="77777777" w:rsidR="00063E96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4D2A54"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</w:p>
    <w:p w14:paraId="5B45F15B" w14:textId="77777777" w:rsidR="009770B1" w:rsidRPr="00106414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8C7C43">
        <w:rPr>
          <w:rFonts w:ascii="Arial" w:eastAsia="Arial" w:hAnsi="Arial" w:cs="Arial"/>
          <w:b/>
          <w:color w:val="000000"/>
          <w:sz w:val="24"/>
          <w:szCs w:val="24"/>
        </w:rPr>
        <w:t>το νομοσχέδιο «</w:t>
      </w:r>
      <w:r w:rsidR="00426A4E" w:rsidRPr="00426A4E">
        <w:rPr>
          <w:rFonts w:ascii="Arial" w:eastAsia="Arial" w:hAnsi="Arial" w:cs="Arial"/>
          <w:b/>
          <w:color w:val="000000"/>
          <w:sz w:val="24"/>
          <w:szCs w:val="24"/>
        </w:rPr>
        <w:t>Ο περί Επιστημονικού Τεχνικού Επιμελητηρίου Κύπρου (Τροποποιητικός) Νόμος του 2022</w:t>
      </w:r>
      <w:r w:rsidR="00426A4E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2549227A" w14:textId="77777777" w:rsidR="00D868CB" w:rsidRDefault="00D51F14" w:rsidP="00C430F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F82D60">
        <w:rPr>
          <w:rFonts w:ascii="Arial" w:eastAsia="Arial" w:hAnsi="Arial" w:cs="Arial"/>
          <w:b/>
          <w:sz w:val="24"/>
          <w:szCs w:val="24"/>
        </w:rPr>
        <w:t>Παρόντες:</w:t>
      </w:r>
      <w:r w:rsidRPr="00F82D6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673"/>
      </w:tblGrid>
      <w:tr w:rsidR="007353CC" w14:paraId="4AAEDF9A" w14:textId="77777777" w:rsidTr="007353CC">
        <w:tc>
          <w:tcPr>
            <w:tcW w:w="4246" w:type="dxa"/>
            <w:shd w:val="clear" w:color="auto" w:fill="auto"/>
          </w:tcPr>
          <w:p w14:paraId="01BC63D0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Μαρίνος Μουσιούττας, πρόεδρος</w:t>
            </w:r>
          </w:p>
        </w:tc>
        <w:tc>
          <w:tcPr>
            <w:tcW w:w="4673" w:type="dxa"/>
            <w:shd w:val="clear" w:color="auto" w:fill="auto"/>
          </w:tcPr>
          <w:p w14:paraId="334DCC99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Πρόδρομος Αλαμπρίτης</w:t>
            </w:r>
          </w:p>
        </w:tc>
      </w:tr>
      <w:tr w:rsidR="007353CC" w14:paraId="05850ECE" w14:textId="77777777" w:rsidTr="007353CC">
        <w:tc>
          <w:tcPr>
            <w:tcW w:w="4246" w:type="dxa"/>
            <w:shd w:val="clear" w:color="auto" w:fill="auto"/>
          </w:tcPr>
          <w:p w14:paraId="31C4F582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Κώστας Κώστα</w:t>
            </w:r>
          </w:p>
        </w:tc>
        <w:tc>
          <w:tcPr>
            <w:tcW w:w="4673" w:type="dxa"/>
            <w:shd w:val="clear" w:color="auto" w:fill="auto"/>
          </w:tcPr>
          <w:p w14:paraId="6C0B388B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Γιαννάκης Γαβριήλ</w:t>
            </w:r>
          </w:p>
        </w:tc>
      </w:tr>
      <w:tr w:rsidR="007353CC" w14:paraId="144AF232" w14:textId="77777777" w:rsidTr="00D260A5">
        <w:trPr>
          <w:trHeight w:val="80"/>
        </w:trPr>
        <w:tc>
          <w:tcPr>
            <w:tcW w:w="4246" w:type="dxa"/>
            <w:shd w:val="clear" w:color="auto" w:fill="auto"/>
          </w:tcPr>
          <w:p w14:paraId="5C95B44C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Φωτεινή Τσιρίδου</w:t>
            </w:r>
          </w:p>
        </w:tc>
        <w:tc>
          <w:tcPr>
            <w:tcW w:w="4673" w:type="dxa"/>
            <w:shd w:val="clear" w:color="auto" w:fill="auto"/>
          </w:tcPr>
          <w:p w14:paraId="7632C20A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Ηλίας Μυριάνθους</w:t>
            </w:r>
          </w:p>
        </w:tc>
      </w:tr>
      <w:tr w:rsidR="007353CC" w14:paraId="6013C1FD" w14:textId="77777777" w:rsidTr="007353CC">
        <w:tc>
          <w:tcPr>
            <w:tcW w:w="4246" w:type="dxa"/>
            <w:shd w:val="clear" w:color="auto" w:fill="auto"/>
          </w:tcPr>
          <w:p w14:paraId="1A3A25AF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Δημήτρης Δημητρίου</w:t>
            </w:r>
          </w:p>
        </w:tc>
        <w:tc>
          <w:tcPr>
            <w:tcW w:w="4673" w:type="dxa"/>
            <w:shd w:val="clear" w:color="auto" w:fill="auto"/>
          </w:tcPr>
          <w:p w14:paraId="43C462EC" w14:textId="77777777" w:rsidR="007353CC" w:rsidRPr="00D260A5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260A5">
              <w:rPr>
                <w:rFonts w:ascii="Arial" w:eastAsia="Arial" w:hAnsi="Arial" w:cs="Arial"/>
                <w:sz w:val="24"/>
                <w:szCs w:val="24"/>
              </w:rPr>
              <w:t>Σταύρος Παπαδούρης</w:t>
            </w:r>
          </w:p>
        </w:tc>
      </w:tr>
    </w:tbl>
    <w:p w14:paraId="0994970A" w14:textId="5D65C7A7" w:rsidR="008C7C43" w:rsidRDefault="00117BEC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0"/>
      <w:r w:rsidR="00C0741B" w:rsidRPr="00370621">
        <w:rPr>
          <w:rFonts w:ascii="Arial" w:eastAsia="Arial" w:hAnsi="Arial" w:cs="Arial"/>
          <w:sz w:val="24"/>
          <w:szCs w:val="24"/>
        </w:rPr>
        <w:t>μελέτησ</w:t>
      </w:r>
      <w:r w:rsidR="00293E99">
        <w:rPr>
          <w:rFonts w:ascii="Arial" w:eastAsia="Arial" w:hAnsi="Arial" w:cs="Arial"/>
          <w:sz w:val="24"/>
          <w:szCs w:val="24"/>
        </w:rPr>
        <w:t>ε</w:t>
      </w:r>
      <w:r w:rsidR="00714C71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370621">
        <w:rPr>
          <w:rFonts w:ascii="Arial" w:eastAsia="Arial" w:hAnsi="Arial" w:cs="Arial"/>
          <w:sz w:val="24"/>
          <w:szCs w:val="24"/>
        </w:rPr>
        <w:t>τ</w:t>
      </w:r>
      <w:r w:rsidR="00714C71">
        <w:rPr>
          <w:rFonts w:ascii="Arial" w:eastAsia="Arial" w:hAnsi="Arial" w:cs="Arial"/>
          <w:sz w:val="24"/>
          <w:szCs w:val="24"/>
        </w:rPr>
        <w:t>ο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9C5159">
        <w:rPr>
          <w:rFonts w:ascii="Arial" w:eastAsia="Arial" w:hAnsi="Arial" w:cs="Arial"/>
          <w:sz w:val="24"/>
          <w:szCs w:val="24"/>
        </w:rPr>
        <w:t>πιο πάνω</w:t>
      </w:r>
      <w:r w:rsidR="00714C71">
        <w:rPr>
          <w:rFonts w:ascii="Arial" w:eastAsia="Arial" w:hAnsi="Arial" w:cs="Arial"/>
          <w:sz w:val="24"/>
          <w:szCs w:val="24"/>
        </w:rPr>
        <w:t xml:space="preserve"> νομοσχέδιο </w:t>
      </w:r>
      <w:r w:rsidR="0040491A">
        <w:rPr>
          <w:rFonts w:ascii="Arial" w:eastAsia="Arial" w:hAnsi="Arial" w:cs="Arial"/>
          <w:sz w:val="24"/>
          <w:szCs w:val="24"/>
        </w:rPr>
        <w:t xml:space="preserve">σε </w:t>
      </w:r>
      <w:r w:rsidR="009878A3">
        <w:rPr>
          <w:rFonts w:ascii="Arial" w:eastAsia="Arial" w:hAnsi="Arial" w:cs="Arial"/>
          <w:sz w:val="24"/>
          <w:szCs w:val="24"/>
        </w:rPr>
        <w:t>τρεις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40491A">
        <w:rPr>
          <w:rFonts w:ascii="Arial" w:eastAsia="Arial" w:hAnsi="Arial" w:cs="Arial"/>
          <w:sz w:val="24"/>
          <w:szCs w:val="24"/>
        </w:rPr>
        <w:t xml:space="preserve">συνεδρίες </w:t>
      </w:r>
      <w:r w:rsidR="00CB7174">
        <w:rPr>
          <w:rFonts w:ascii="Arial" w:eastAsia="Arial" w:hAnsi="Arial" w:cs="Arial"/>
          <w:sz w:val="24"/>
          <w:szCs w:val="24"/>
        </w:rPr>
        <w:t>της,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40491A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650C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8C7C43">
        <w:rPr>
          <w:rFonts w:ascii="Arial" w:eastAsia="Times New Roman" w:hAnsi="Arial" w:cs="Arial"/>
          <w:sz w:val="24"/>
          <w:szCs w:val="24"/>
          <w:lang w:eastAsia="en-GB"/>
        </w:rPr>
        <w:t xml:space="preserve"> 15 και 29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Σεπτεμβρίου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και στις 13 Οκτωβρίου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8C7C43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5C13E3" w:rsidRPr="00901D17">
        <w:rPr>
          <w:rFonts w:ascii="Arial" w:hAnsi="Arial" w:cs="Arial"/>
          <w:sz w:val="24"/>
          <w:szCs w:val="24"/>
        </w:rPr>
        <w:t xml:space="preserve">Στο πλαίσιο της εξέτασης </w:t>
      </w:r>
      <w:r w:rsidR="008C7C43">
        <w:rPr>
          <w:rFonts w:ascii="Arial" w:hAnsi="Arial" w:cs="Arial"/>
          <w:sz w:val="24"/>
          <w:szCs w:val="24"/>
        </w:rPr>
        <w:t>του εν λόγω νομοσχεδίου</w:t>
      </w:r>
      <w:r w:rsidR="005C13E3" w:rsidRPr="00901D17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</w:t>
      </w:r>
      <w:r w:rsidR="00460F61">
        <w:rPr>
          <w:rFonts w:ascii="Arial" w:hAnsi="Arial" w:cs="Arial"/>
          <w:sz w:val="24"/>
          <w:szCs w:val="24"/>
        </w:rPr>
        <w:t xml:space="preserve"> εκπρόσωποι του</w:t>
      </w:r>
      <w:r w:rsidR="00FB566A">
        <w:rPr>
          <w:rFonts w:ascii="Arial" w:hAnsi="Arial" w:cs="Arial"/>
          <w:sz w:val="24"/>
          <w:szCs w:val="24"/>
        </w:rPr>
        <w:t xml:space="preserve"> Υπουργείου Μεταφορών, Επικοινωνιών και Έργων, του</w:t>
      </w:r>
      <w:r w:rsidR="00460F61">
        <w:rPr>
          <w:rFonts w:ascii="Arial" w:hAnsi="Arial" w:cs="Arial"/>
          <w:sz w:val="24"/>
          <w:szCs w:val="24"/>
        </w:rPr>
        <w:t xml:space="preserve"> </w:t>
      </w:r>
      <w:r w:rsidR="00426A4E">
        <w:rPr>
          <w:rFonts w:ascii="Arial" w:hAnsi="Arial" w:cs="Arial"/>
          <w:sz w:val="24"/>
          <w:szCs w:val="24"/>
        </w:rPr>
        <w:t>Υπουργείο</w:t>
      </w:r>
      <w:r w:rsidR="00FB566A">
        <w:rPr>
          <w:rFonts w:ascii="Arial" w:hAnsi="Arial" w:cs="Arial"/>
          <w:sz w:val="24"/>
          <w:szCs w:val="24"/>
        </w:rPr>
        <w:t>υ</w:t>
      </w:r>
      <w:r w:rsidR="00426A4E">
        <w:rPr>
          <w:rFonts w:ascii="Arial" w:hAnsi="Arial" w:cs="Arial"/>
          <w:sz w:val="24"/>
          <w:szCs w:val="24"/>
        </w:rPr>
        <w:t xml:space="preserve"> Εργασίας και Κοινωνικών Ασφαλίσεων, του Εθνικού Κέντρου Υποστήριξης για την Αναγνώριση Επαγγελματικών Προσόντων του ίδιου υπουργείου, </w:t>
      </w:r>
      <w:r w:rsidR="008C7C43">
        <w:rPr>
          <w:rFonts w:ascii="Arial" w:hAnsi="Arial" w:cs="Arial"/>
          <w:sz w:val="24"/>
          <w:szCs w:val="24"/>
        </w:rPr>
        <w:t>της Νομικής Υπηρεσίας της Δημοκρατίας</w:t>
      </w:r>
      <w:r w:rsidR="00426A4E">
        <w:rPr>
          <w:rFonts w:ascii="Arial" w:hAnsi="Arial" w:cs="Arial"/>
          <w:sz w:val="24"/>
          <w:szCs w:val="24"/>
        </w:rPr>
        <w:t xml:space="preserve"> και του </w:t>
      </w:r>
      <w:r w:rsidR="00426A4E" w:rsidRPr="00426A4E">
        <w:rPr>
          <w:rFonts w:ascii="Arial" w:hAnsi="Arial" w:cs="Arial"/>
          <w:sz w:val="24"/>
          <w:szCs w:val="24"/>
        </w:rPr>
        <w:t>Επιστημονικού Τεχνικού Επιμελητηρίου Κύπρου</w:t>
      </w:r>
      <w:r w:rsidR="00426A4E">
        <w:rPr>
          <w:rFonts w:ascii="Arial" w:hAnsi="Arial" w:cs="Arial"/>
          <w:sz w:val="24"/>
          <w:szCs w:val="24"/>
        </w:rPr>
        <w:t xml:space="preserve"> (ΕΤΕΚ)</w:t>
      </w:r>
      <w:r w:rsidR="008C7C43">
        <w:rPr>
          <w:rFonts w:ascii="Arial" w:hAnsi="Arial" w:cs="Arial"/>
          <w:sz w:val="24"/>
          <w:szCs w:val="24"/>
        </w:rPr>
        <w:t xml:space="preserve">.  </w:t>
      </w:r>
    </w:p>
    <w:p w14:paraId="2473015F" w14:textId="77777777" w:rsidR="00E31AA3" w:rsidRPr="007353CC" w:rsidRDefault="00E31AA3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</w:t>
      </w:r>
      <w:r w:rsidR="009D1013">
        <w:rPr>
          <w:rFonts w:ascii="Arial" w:eastAsia="Times New Roman" w:hAnsi="Arial" w:cs="Arial"/>
          <w:color w:val="000000" w:themeColor="text1"/>
          <w:sz w:val="24"/>
          <w:szCs w:val="24"/>
        </w:rPr>
        <w:t>του νομοσχεδίου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παρευρέθηκ</w:t>
      </w:r>
      <w:r w:rsidR="00426A4E">
        <w:rPr>
          <w:rFonts w:ascii="Arial" w:eastAsia="Times New Roman" w:hAnsi="Arial" w:cs="Arial"/>
          <w:color w:val="000000" w:themeColor="text1"/>
          <w:sz w:val="24"/>
          <w:szCs w:val="24"/>
        </w:rPr>
        <w:t>αν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επίσης </w:t>
      </w:r>
      <w:r w:rsidR="00426A4E">
        <w:rPr>
          <w:rFonts w:ascii="Arial" w:eastAsia="Times New Roman" w:hAnsi="Arial" w:cs="Arial"/>
          <w:color w:val="000000" w:themeColor="text1"/>
          <w:sz w:val="24"/>
          <w:szCs w:val="24"/>
        </w:rPr>
        <w:t>τα μέλη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της επιτροπής κ</w:t>
      </w:r>
      <w:r w:rsidR="00F82D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7353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Χρίστος Ορφανίδης και Χρύσανθος Σαββίδης. </w:t>
      </w:r>
    </w:p>
    <w:p w14:paraId="6B086FD4" w14:textId="5CFDE8FF" w:rsidR="008C7C43" w:rsidRDefault="008C7C43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</w:t>
      </w:r>
      <w:r w:rsidR="009D1013">
        <w:rPr>
          <w:rFonts w:ascii="Arial" w:hAnsi="Arial" w:cs="Arial"/>
          <w:sz w:val="24"/>
          <w:szCs w:val="24"/>
        </w:rPr>
        <w:t xml:space="preserve"> περαιτέρω</w:t>
      </w:r>
      <w:r>
        <w:rPr>
          <w:rFonts w:ascii="Arial" w:hAnsi="Arial" w:cs="Arial"/>
          <w:sz w:val="24"/>
          <w:szCs w:val="24"/>
        </w:rPr>
        <w:t xml:space="preserve">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</w:t>
      </w:r>
      <w:r w:rsidR="00F2156E">
        <w:rPr>
          <w:rFonts w:ascii="Arial" w:hAnsi="Arial" w:cs="Arial"/>
          <w:sz w:val="24"/>
          <w:szCs w:val="24"/>
        </w:rPr>
        <w:t xml:space="preserve">του νομοσχεδίου </w:t>
      </w:r>
      <w:r>
        <w:rPr>
          <w:rFonts w:ascii="Arial" w:hAnsi="Arial" w:cs="Arial"/>
          <w:sz w:val="24"/>
          <w:szCs w:val="24"/>
        </w:rPr>
        <w:t>σύμφωνα με τις πρόνοιες του Κανονισμού 40Α του Κανονισμού της Βουλής.</w:t>
      </w:r>
      <w:r w:rsidR="00B20E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Ειδικότερα, για τη συζήτηση </w:t>
      </w:r>
      <w:r w:rsidR="00F2156E">
        <w:rPr>
          <w:rFonts w:ascii="Arial" w:hAnsi="Arial" w:cs="Arial"/>
          <w:sz w:val="24"/>
          <w:szCs w:val="24"/>
        </w:rPr>
        <w:t>του νομοσχεδίου</w:t>
      </w:r>
      <w:r>
        <w:rPr>
          <w:rFonts w:ascii="Arial" w:hAnsi="Arial" w:cs="Arial"/>
          <w:sz w:val="24"/>
          <w:szCs w:val="24"/>
        </w:rPr>
        <w:t xml:space="preserve"> ακολουθήθηκε η προβλεπόμενη διαδικασία συζήτησης όσον αφορά τα </w:t>
      </w:r>
      <w:proofErr w:type="spellStart"/>
      <w:r>
        <w:rPr>
          <w:rFonts w:ascii="Arial" w:hAnsi="Arial" w:cs="Arial"/>
          <w:sz w:val="24"/>
          <w:szCs w:val="24"/>
        </w:rPr>
        <w:t>προνοούμενα</w:t>
      </w:r>
      <w:proofErr w:type="spellEnd"/>
      <w:r>
        <w:rPr>
          <w:rFonts w:ascii="Arial" w:hAnsi="Arial" w:cs="Arial"/>
          <w:sz w:val="24"/>
          <w:szCs w:val="24"/>
        </w:rPr>
        <w:t xml:space="preserve"> στον Κανονισμό της Βουλής στάδια συζήτησης, αλλά για σκοπούς επίσπευσης της όλης διαδικασίας τα εν λόγω στάδια έχουν συμπτυχθεί</w:t>
      </w:r>
      <w:r w:rsidR="00F14869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3DB6FB72" w14:textId="4AE88E05" w:rsidR="008C7C43" w:rsidRPr="00CD6D74" w:rsidRDefault="00F2156E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</w:t>
      </w:r>
      <w:r w:rsidR="00293E99">
        <w:rPr>
          <w:rFonts w:ascii="Arial" w:eastAsia="Arial" w:hAnsi="Arial" w:cs="Arial"/>
          <w:sz w:val="24"/>
          <w:szCs w:val="24"/>
        </w:rPr>
        <w:t xml:space="preserve">ου </w:t>
      </w:r>
      <w:r w:rsidR="009A6F00">
        <w:rPr>
          <w:rFonts w:ascii="Arial" w:eastAsia="Arial" w:hAnsi="Arial" w:cs="Arial"/>
          <w:sz w:val="24"/>
          <w:szCs w:val="24"/>
        </w:rPr>
        <w:t>προτεινόμενου</w:t>
      </w:r>
      <w:r w:rsidR="00293E99">
        <w:rPr>
          <w:rFonts w:ascii="Arial" w:eastAsia="Arial" w:hAnsi="Arial" w:cs="Arial"/>
          <w:sz w:val="24"/>
          <w:szCs w:val="24"/>
        </w:rPr>
        <w:t xml:space="preserve"> ν</w:t>
      </w:r>
      <w:r w:rsidR="009A6F00">
        <w:rPr>
          <w:rFonts w:ascii="Arial" w:eastAsia="Arial" w:hAnsi="Arial" w:cs="Arial"/>
          <w:sz w:val="24"/>
          <w:szCs w:val="24"/>
        </w:rPr>
        <w:t>όμου</w:t>
      </w:r>
      <w:r w:rsidR="00293E99">
        <w:rPr>
          <w:rFonts w:ascii="Arial" w:eastAsia="Arial" w:hAnsi="Arial" w:cs="Arial"/>
          <w:sz w:val="24"/>
          <w:szCs w:val="24"/>
        </w:rPr>
        <w:t xml:space="preserve">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</w:t>
      </w:r>
      <w:r w:rsidR="00426A4E">
        <w:rPr>
          <w:rFonts w:ascii="Arial" w:eastAsia="Arial" w:hAnsi="Arial" w:cs="Arial"/>
          <w:sz w:val="24"/>
          <w:szCs w:val="24"/>
        </w:rPr>
        <w:t>πληρέστερη εναρμόνιση</w:t>
      </w:r>
      <w:r w:rsidR="009C5159">
        <w:rPr>
          <w:rFonts w:ascii="Arial" w:eastAsia="Arial" w:hAnsi="Arial" w:cs="Arial"/>
          <w:sz w:val="24"/>
          <w:szCs w:val="24"/>
        </w:rPr>
        <w:t xml:space="preserve"> της εθνικής νομοθεσίας</w:t>
      </w:r>
      <w:r w:rsidR="00426A4E">
        <w:rPr>
          <w:rFonts w:ascii="Arial" w:eastAsia="Arial" w:hAnsi="Arial" w:cs="Arial"/>
          <w:sz w:val="24"/>
          <w:szCs w:val="24"/>
        </w:rPr>
        <w:t xml:space="preserve"> με την </w:t>
      </w:r>
      <w:r w:rsidR="00426A4E" w:rsidRPr="00426A4E">
        <w:rPr>
          <w:rFonts w:ascii="Arial" w:eastAsia="Arial" w:hAnsi="Arial" w:cs="Arial"/>
          <w:sz w:val="24"/>
          <w:szCs w:val="24"/>
        </w:rPr>
        <w:t>Οδηγία 2005/36/ΕΚ του Ευρωπαϊκού Κοινοβουλίου και του Συμβουλίου της 7</w:t>
      </w:r>
      <w:r w:rsidR="00426A4E" w:rsidRPr="009A6F00">
        <w:rPr>
          <w:rFonts w:ascii="Arial" w:eastAsia="Arial" w:hAnsi="Arial" w:cs="Arial"/>
          <w:sz w:val="24"/>
          <w:szCs w:val="24"/>
          <w:vertAlign w:val="superscript"/>
        </w:rPr>
        <w:t>ης</w:t>
      </w:r>
      <w:r w:rsidR="00426A4E" w:rsidRPr="00426A4E">
        <w:rPr>
          <w:rFonts w:ascii="Arial" w:eastAsia="Arial" w:hAnsi="Arial" w:cs="Arial"/>
          <w:sz w:val="24"/>
          <w:szCs w:val="24"/>
        </w:rPr>
        <w:t xml:space="preserve"> Σεπτεμβρίου 2005 σχετικά με την αναγνώριση των επαγγελματικών προσόντων</w:t>
      </w:r>
      <w:r w:rsidR="00426A4E">
        <w:rPr>
          <w:rFonts w:ascii="Arial" w:eastAsia="Arial" w:hAnsi="Arial" w:cs="Arial"/>
          <w:sz w:val="24"/>
          <w:szCs w:val="24"/>
        </w:rPr>
        <w:t xml:space="preserve">, όπως </w:t>
      </w:r>
      <w:r w:rsidR="009878A3">
        <w:rPr>
          <w:rFonts w:ascii="Arial" w:eastAsia="Arial" w:hAnsi="Arial" w:cs="Arial"/>
          <w:sz w:val="24"/>
          <w:szCs w:val="24"/>
        </w:rPr>
        <w:t xml:space="preserve">αυτή </w:t>
      </w:r>
      <w:r w:rsidR="00426A4E">
        <w:rPr>
          <w:rFonts w:ascii="Arial" w:eastAsia="Arial" w:hAnsi="Arial" w:cs="Arial"/>
          <w:sz w:val="24"/>
          <w:szCs w:val="24"/>
        </w:rPr>
        <w:t xml:space="preserve">έχει τροποποιηθεί μέχρι σήμερα. </w:t>
      </w:r>
    </w:p>
    <w:p w14:paraId="2FD91FC1" w14:textId="70FC4F55" w:rsidR="00A56B48" w:rsidRDefault="00626F14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A56B48" w:rsidRPr="00397195">
        <w:rPr>
          <w:rFonts w:ascii="Arial" w:hAnsi="Arial"/>
          <w:bCs/>
          <w:sz w:val="24"/>
          <w:szCs w:val="24"/>
        </w:rPr>
        <w:t>Στο πλαίσιο της εξέτασης</w:t>
      </w:r>
      <w:r w:rsidR="00A56B48">
        <w:rPr>
          <w:rFonts w:ascii="Arial" w:hAnsi="Arial"/>
          <w:bCs/>
          <w:sz w:val="24"/>
          <w:szCs w:val="24"/>
        </w:rPr>
        <w:t xml:space="preserve"> του υπό αναφορά νομοσχεδίου από την επιτροπή ο </w:t>
      </w:r>
      <w:r w:rsidR="009A6F00">
        <w:rPr>
          <w:rFonts w:ascii="Arial" w:hAnsi="Arial"/>
          <w:bCs/>
          <w:sz w:val="24"/>
          <w:szCs w:val="24"/>
        </w:rPr>
        <w:t>δ</w:t>
      </w:r>
      <w:r w:rsidR="00A56B48">
        <w:rPr>
          <w:rFonts w:ascii="Arial" w:hAnsi="Arial"/>
          <w:bCs/>
          <w:sz w:val="24"/>
          <w:szCs w:val="24"/>
        </w:rPr>
        <w:t xml:space="preserve">ιευθυντής του ΕΤΕΚ ανέφερε ότι το νομοσχέδιο αποσκοπεί σε </w:t>
      </w:r>
      <w:r w:rsidR="009878A3">
        <w:rPr>
          <w:rFonts w:ascii="Arial" w:hAnsi="Arial"/>
          <w:bCs/>
          <w:sz w:val="24"/>
          <w:szCs w:val="24"/>
        </w:rPr>
        <w:t>συμπλήρωση κενών π</w:t>
      </w:r>
      <w:r w:rsidR="00A56B48">
        <w:rPr>
          <w:rFonts w:ascii="Arial" w:hAnsi="Arial"/>
          <w:bCs/>
          <w:sz w:val="24"/>
          <w:szCs w:val="24"/>
        </w:rPr>
        <w:t xml:space="preserve">ου </w:t>
      </w:r>
      <w:r w:rsidR="000D4119">
        <w:rPr>
          <w:rFonts w:ascii="Arial" w:hAnsi="Arial"/>
          <w:bCs/>
          <w:sz w:val="24"/>
          <w:szCs w:val="24"/>
        </w:rPr>
        <w:t>εντοπίστηκ</w:t>
      </w:r>
      <w:r w:rsidR="009878A3">
        <w:rPr>
          <w:rFonts w:ascii="Arial" w:hAnsi="Arial"/>
          <w:bCs/>
          <w:sz w:val="24"/>
          <w:szCs w:val="24"/>
        </w:rPr>
        <w:t>αν</w:t>
      </w:r>
      <w:r w:rsidR="00A56B48">
        <w:rPr>
          <w:rFonts w:ascii="Arial" w:hAnsi="Arial"/>
          <w:bCs/>
          <w:sz w:val="24"/>
          <w:szCs w:val="24"/>
        </w:rPr>
        <w:t xml:space="preserve"> </w:t>
      </w:r>
      <w:r w:rsidR="009878A3">
        <w:rPr>
          <w:rFonts w:ascii="Arial" w:hAnsi="Arial"/>
          <w:bCs/>
          <w:sz w:val="24"/>
          <w:szCs w:val="24"/>
        </w:rPr>
        <w:t>μετά την τελευταία</w:t>
      </w:r>
      <w:r w:rsidR="00A56B48">
        <w:rPr>
          <w:rFonts w:ascii="Arial" w:hAnsi="Arial"/>
          <w:bCs/>
          <w:sz w:val="24"/>
          <w:szCs w:val="24"/>
        </w:rPr>
        <w:t xml:space="preserve"> εναρμόνιση </w:t>
      </w:r>
      <w:r w:rsidR="009878A3">
        <w:rPr>
          <w:rFonts w:ascii="Arial" w:hAnsi="Arial"/>
          <w:bCs/>
          <w:sz w:val="24"/>
          <w:szCs w:val="24"/>
        </w:rPr>
        <w:t xml:space="preserve">της εθνικής νομοθεσίας </w:t>
      </w:r>
      <w:r w:rsidR="00A56B48">
        <w:rPr>
          <w:rFonts w:ascii="Arial" w:hAnsi="Arial"/>
          <w:bCs/>
          <w:sz w:val="24"/>
          <w:szCs w:val="24"/>
        </w:rPr>
        <w:t xml:space="preserve">με τη σχετική ευρωπαϊκή </w:t>
      </w:r>
      <w:r w:rsidR="003F57C4">
        <w:rPr>
          <w:rFonts w:ascii="Arial" w:hAnsi="Arial"/>
          <w:bCs/>
          <w:sz w:val="24"/>
          <w:szCs w:val="24"/>
        </w:rPr>
        <w:t>Ο</w:t>
      </w:r>
      <w:r w:rsidR="00A56B48">
        <w:rPr>
          <w:rFonts w:ascii="Arial" w:hAnsi="Arial"/>
          <w:bCs/>
          <w:sz w:val="24"/>
          <w:szCs w:val="24"/>
        </w:rPr>
        <w:t xml:space="preserve">δηγία. </w:t>
      </w:r>
    </w:p>
    <w:p w14:paraId="37A3F2B3" w14:textId="428C0A39" w:rsidR="00626F14" w:rsidRDefault="00A56B48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bCs/>
          <w:sz w:val="24"/>
          <w:szCs w:val="24"/>
        </w:rPr>
        <w:tab/>
      </w:r>
      <w:r w:rsidR="00FB566A">
        <w:rPr>
          <w:rFonts w:ascii="Arial" w:eastAsia="Times New Roman" w:hAnsi="Arial" w:cs="Arial"/>
          <w:sz w:val="24"/>
          <w:szCs w:val="24"/>
          <w:lang w:eastAsia="en-GB"/>
        </w:rPr>
        <w:t>Ο ίδιος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εκπρόσωπος </w:t>
      </w:r>
      <w:r w:rsidR="00FB566A">
        <w:rPr>
          <w:rFonts w:ascii="Arial" w:eastAsia="Times New Roman" w:hAnsi="Arial" w:cs="Arial"/>
          <w:sz w:val="24"/>
          <w:szCs w:val="24"/>
          <w:lang w:eastAsia="en-GB"/>
        </w:rPr>
        <w:t>αναφέρθηκε αναλυτικά στις προτεινόμενες ρυθμίσεις</w:t>
      </w:r>
      <w:r w:rsidR="003F57C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B566A">
        <w:rPr>
          <w:rFonts w:ascii="Arial" w:eastAsia="Times New Roman" w:hAnsi="Arial" w:cs="Arial"/>
          <w:sz w:val="24"/>
          <w:szCs w:val="24"/>
          <w:lang w:eastAsia="en-GB"/>
        </w:rPr>
        <w:t xml:space="preserve"> με </w:t>
      </w:r>
      <w:r w:rsidR="00626F14"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τις </w:t>
      </w:r>
      <w:r w:rsidR="00FB566A">
        <w:rPr>
          <w:rFonts w:ascii="Arial" w:eastAsia="Times New Roman" w:hAnsi="Arial" w:cs="Arial"/>
          <w:sz w:val="24"/>
          <w:szCs w:val="24"/>
          <w:lang w:eastAsia="en-GB"/>
        </w:rPr>
        <w:t xml:space="preserve">οποίες </w:t>
      </w:r>
      <w:r w:rsidR="00626F14">
        <w:rPr>
          <w:rFonts w:ascii="Arial" w:eastAsia="Times New Roman" w:hAnsi="Arial" w:cs="Arial"/>
          <w:sz w:val="24"/>
          <w:szCs w:val="24"/>
          <w:lang w:eastAsia="en-GB"/>
        </w:rPr>
        <w:t>προβλέπονται μεταξύ άλλων τα ακόλουθα:</w:t>
      </w:r>
    </w:p>
    <w:p w14:paraId="27A290B9" w14:textId="1855D975" w:rsidR="00501293" w:rsidRDefault="00A14419" w:rsidP="00A14419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Το δικαίωμα κάθε πολίτη κράτους μέλους να εγγραφεί στα 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>προβλεπόμενα στο</w:t>
      </w:r>
      <w:r w:rsidR="00A84133">
        <w:rPr>
          <w:rFonts w:ascii="Arial" w:eastAsia="Times New Roman" w:hAnsi="Arial" w:cs="Arial"/>
          <w:sz w:val="24"/>
          <w:szCs w:val="24"/>
          <w:lang w:eastAsia="en-GB"/>
        </w:rPr>
        <w:t>ν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 βασικό νόμο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μητρώα 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μελών </w:t>
      </w:r>
      <w:r>
        <w:rPr>
          <w:rFonts w:ascii="Arial" w:eastAsia="Times New Roman" w:hAnsi="Arial" w:cs="Arial"/>
          <w:sz w:val="24"/>
          <w:szCs w:val="24"/>
          <w:lang w:eastAsia="en-GB"/>
        </w:rPr>
        <w:t>του ΕΤΕ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Κ </w:t>
      </w:r>
      <w:r>
        <w:rPr>
          <w:rFonts w:ascii="Arial" w:eastAsia="Times New Roman" w:hAnsi="Arial" w:cs="Arial"/>
          <w:sz w:val="24"/>
          <w:szCs w:val="24"/>
          <w:lang w:eastAsia="en-GB"/>
        </w:rPr>
        <w:t>κατά τον ίδιο τρόπο που δικαιούνται να εγγραφούν οι πολίτες της Δημοκρατίας ή οι σύζυγοι αυτών</w:t>
      </w:r>
      <w:r w:rsidR="003F57C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96DEED" w14:textId="5B4D56C3" w:rsidR="00501293" w:rsidRDefault="003F57C4" w:rsidP="00A14419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A14419" w:rsidRPr="00A14419">
        <w:rPr>
          <w:rFonts w:ascii="Arial" w:eastAsia="Times New Roman" w:hAnsi="Arial" w:cs="Arial"/>
          <w:sz w:val="24"/>
          <w:szCs w:val="24"/>
          <w:lang w:eastAsia="en-GB"/>
        </w:rPr>
        <w:t xml:space="preserve"> εξουσία του ΕΤΕΚ να εφαρμόζει κατ’ αναλογία τις διατάξεις του περί Αναγνώρισης των Επαγγελματικών Προσόντων Νόμου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14419" w:rsidRPr="00A14419">
        <w:rPr>
          <w:rFonts w:ascii="Arial" w:eastAsia="Times New Roman" w:hAnsi="Arial" w:cs="Arial"/>
          <w:sz w:val="24"/>
          <w:szCs w:val="24"/>
          <w:lang w:eastAsia="en-GB"/>
        </w:rPr>
        <w:t xml:space="preserve"> όταν για συγκεκριμένους και εξαιρετικούς κατά την κρίση του ΕΤΕΚ λόγους δεν πληρούνται οι προϋποθέσεις </w:t>
      </w:r>
      <w:r w:rsidR="009C5159">
        <w:rPr>
          <w:rFonts w:ascii="Arial" w:eastAsia="Times New Roman" w:hAnsi="Arial" w:cs="Arial"/>
          <w:sz w:val="24"/>
          <w:szCs w:val="24"/>
          <w:lang w:eastAsia="en-GB"/>
        </w:rPr>
        <w:t>της υπό τροποποίηση νομοθεσίας</w:t>
      </w:r>
      <w:r w:rsidR="00A14419" w:rsidRPr="00A14419">
        <w:rPr>
          <w:rFonts w:ascii="Arial" w:eastAsia="Times New Roman" w:hAnsi="Arial" w:cs="Arial"/>
          <w:sz w:val="24"/>
          <w:szCs w:val="24"/>
          <w:lang w:eastAsia="en-GB"/>
        </w:rPr>
        <w:t xml:space="preserve"> για σκοπούς εγγραφής στο σχετικό μητρώο του ΕΤΕΚ στον κλάδο της </w:t>
      </w:r>
      <w:r>
        <w:rPr>
          <w:rFonts w:ascii="Arial" w:eastAsia="Times New Roman" w:hAnsi="Arial" w:cs="Arial"/>
          <w:sz w:val="24"/>
          <w:szCs w:val="24"/>
          <w:lang w:eastAsia="en-GB"/>
        </w:rPr>
        <w:t>α</w:t>
      </w:r>
      <w:r w:rsidR="00A14419" w:rsidRPr="00A14419">
        <w:rPr>
          <w:rFonts w:ascii="Arial" w:eastAsia="Times New Roman" w:hAnsi="Arial" w:cs="Arial"/>
          <w:sz w:val="24"/>
          <w:szCs w:val="24"/>
          <w:lang w:eastAsia="en-GB"/>
        </w:rPr>
        <w:t>ρχιτεκτονικής</w:t>
      </w:r>
      <w:r w:rsidR="006C1B2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0F2FC26" w14:textId="29DEF11C" w:rsidR="00B00FAD" w:rsidRDefault="006C1B2D" w:rsidP="00904957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Η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 αναδιατύπωση της διάταξης που προβλέπει την αναγνώριση </w:t>
      </w:r>
      <w:r w:rsidR="00B00FAD">
        <w:rPr>
          <w:rFonts w:ascii="Arial" w:eastAsia="Times New Roman" w:hAnsi="Arial" w:cs="Arial"/>
          <w:sz w:val="24"/>
          <w:szCs w:val="24"/>
          <w:lang w:eastAsia="en-GB"/>
        </w:rPr>
        <w:t>δικαιωμάτων των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 επαγγελματιών στον κλάδο της </w:t>
      </w:r>
      <w:r>
        <w:rPr>
          <w:rFonts w:ascii="Arial" w:eastAsia="Times New Roman" w:hAnsi="Arial" w:cs="Arial"/>
          <w:sz w:val="24"/>
          <w:szCs w:val="24"/>
          <w:lang w:eastAsia="en-GB"/>
        </w:rPr>
        <w:t>α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ρχιτεκτονικής </w:t>
      </w:r>
      <w:r w:rsidR="000D4119">
        <w:rPr>
          <w:rFonts w:ascii="Arial" w:eastAsia="Times New Roman" w:hAnsi="Arial" w:cs="Arial"/>
          <w:sz w:val="24"/>
          <w:szCs w:val="24"/>
          <w:lang w:eastAsia="en-GB"/>
        </w:rPr>
        <w:t xml:space="preserve">που αποκτήθηκαν σε 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>κράτη μέλη της Ευρωπαϊκή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 Ένωση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(ΕΕ) 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>πριν από την ένταξ</w:t>
      </w:r>
      <w:r>
        <w:rPr>
          <w:rFonts w:ascii="Arial" w:eastAsia="Times New Roman" w:hAnsi="Arial" w:cs="Arial"/>
          <w:sz w:val="24"/>
          <w:szCs w:val="24"/>
          <w:lang w:eastAsia="en-GB"/>
        </w:rPr>
        <w:t>ή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 τους </w:t>
      </w:r>
      <w:r w:rsidR="00904957">
        <w:rPr>
          <w:rFonts w:ascii="Arial" w:eastAsia="Times New Roman" w:hAnsi="Arial" w:cs="Arial"/>
          <w:sz w:val="24"/>
          <w:szCs w:val="24"/>
          <w:lang w:eastAsia="en-GB"/>
        </w:rPr>
        <w:t>σε αυτ</w:t>
      </w:r>
      <w:r w:rsidR="00030380">
        <w:rPr>
          <w:rFonts w:ascii="Arial" w:eastAsia="Times New Roman" w:hAnsi="Arial" w:cs="Arial"/>
          <w:sz w:val="24"/>
          <w:szCs w:val="24"/>
          <w:lang w:eastAsia="en-GB"/>
        </w:rPr>
        <w:t>ή, ώστε να</w:t>
      </w:r>
      <w:r w:rsidR="00235FAB">
        <w:rPr>
          <w:rFonts w:ascii="Arial" w:eastAsia="Times New Roman" w:hAnsi="Arial" w:cs="Arial"/>
          <w:sz w:val="24"/>
          <w:szCs w:val="24"/>
          <w:lang w:eastAsia="en-GB"/>
        </w:rPr>
        <w:t xml:space="preserve"> διασαφηνίζεται ότι</w:t>
      </w:r>
      <w:r w:rsidR="00B00FAD">
        <w:rPr>
          <w:rFonts w:ascii="Arial" w:eastAsia="Times New Roman" w:hAnsi="Arial" w:cs="Arial"/>
          <w:sz w:val="24"/>
          <w:szCs w:val="24"/>
          <w:lang w:eastAsia="en-GB"/>
        </w:rPr>
        <w:t xml:space="preserve"> η χορήγηση της προβλεπόμενης από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>τη βασική νομοθεσία</w:t>
      </w:r>
      <w:r w:rsidR="00B00FAD">
        <w:rPr>
          <w:rFonts w:ascii="Arial" w:eastAsia="Times New Roman" w:hAnsi="Arial" w:cs="Arial"/>
          <w:sz w:val="24"/>
          <w:szCs w:val="24"/>
          <w:lang w:eastAsia="en-GB"/>
        </w:rPr>
        <w:t xml:space="preserve"> βεβαίωσης από κράτος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μέλος </w:t>
      </w:r>
      <w:r w:rsidR="00B00FAD">
        <w:rPr>
          <w:rFonts w:ascii="Arial" w:eastAsia="Times New Roman" w:hAnsi="Arial" w:cs="Arial"/>
          <w:sz w:val="24"/>
          <w:szCs w:val="24"/>
          <w:lang w:eastAsia="en-GB"/>
        </w:rPr>
        <w:t>αποτελεί προϋπόθεση για την αναγνώριση των εν λόγω κεκτημένων δικαιωμάτων,</w:t>
      </w:r>
      <w:r w:rsidR="00030380">
        <w:rPr>
          <w:rFonts w:ascii="Arial" w:eastAsia="Times New Roman" w:hAnsi="Arial" w:cs="Arial"/>
          <w:sz w:val="24"/>
          <w:szCs w:val="24"/>
          <w:lang w:eastAsia="en-GB"/>
        </w:rPr>
        <w:t xml:space="preserve"> χωρίς ωστόσο να απαιτείται όπως η εν λόγω </w:t>
      </w:r>
      <w:r w:rsidR="00030380">
        <w:rPr>
          <w:rFonts w:ascii="Arial" w:eastAsia="Times New Roman" w:hAnsi="Arial" w:cs="Arial"/>
          <w:sz w:val="24"/>
          <w:szCs w:val="24"/>
          <w:lang w:eastAsia="en-GB"/>
        </w:rPr>
        <w:lastRenderedPageBreak/>
        <w:t>βεβαίωση έχει εκδοθεί</w:t>
      </w:r>
      <w:r w:rsidR="00B00FAD">
        <w:rPr>
          <w:rFonts w:ascii="Arial" w:eastAsia="Times New Roman" w:hAnsi="Arial" w:cs="Arial"/>
          <w:sz w:val="24"/>
          <w:szCs w:val="24"/>
          <w:lang w:eastAsia="en-GB"/>
        </w:rPr>
        <w:t xml:space="preserve"> κατά ή πριν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από </w:t>
      </w:r>
      <w:r w:rsidR="00B00FAD">
        <w:rPr>
          <w:rFonts w:ascii="Arial" w:eastAsia="Times New Roman" w:hAnsi="Arial" w:cs="Arial"/>
          <w:sz w:val="24"/>
          <w:szCs w:val="24"/>
          <w:lang w:eastAsia="en-GB"/>
        </w:rPr>
        <w:t xml:space="preserve">την ένταξη του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εν λόγω </w:t>
      </w:r>
      <w:r w:rsidR="00030380">
        <w:rPr>
          <w:rFonts w:ascii="Arial" w:eastAsia="Times New Roman" w:hAnsi="Arial" w:cs="Arial"/>
          <w:sz w:val="24"/>
          <w:szCs w:val="24"/>
          <w:lang w:eastAsia="en-GB"/>
        </w:rPr>
        <w:t xml:space="preserve">κράτους μέλους </w:t>
      </w:r>
      <w:r w:rsidR="00B00FAD">
        <w:rPr>
          <w:rFonts w:ascii="Arial" w:eastAsia="Times New Roman" w:hAnsi="Arial" w:cs="Arial"/>
          <w:sz w:val="24"/>
          <w:szCs w:val="24"/>
          <w:lang w:eastAsia="en-GB"/>
        </w:rPr>
        <w:t>στην ΕΕ.</w:t>
      </w:r>
    </w:p>
    <w:p w14:paraId="54BFED4F" w14:textId="33680306" w:rsidR="00A56B48" w:rsidRDefault="00A56B48" w:rsidP="00A56B48">
      <w:pPr>
        <w:pStyle w:val="ListParagraph"/>
        <w:tabs>
          <w:tab w:val="left" w:pos="4961"/>
        </w:tabs>
        <w:spacing w:after="0" w:line="48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Σε ό</w:t>
      </w:r>
      <w:r w:rsidR="006C1B2D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>τι αφορά την εξουσία του ΕΤΕΚ να εφαρμόζει τη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 συγκεκριμένη διάταξη που αφορά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την αναγνώριση των επαγγελματικών προσόντων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και δη την ερμηνεία της φράσης </w:t>
      </w:r>
      <w:r>
        <w:rPr>
          <w:rFonts w:ascii="Arial" w:eastAsia="Times New Roman" w:hAnsi="Arial" w:cs="Arial"/>
          <w:sz w:val="24"/>
          <w:szCs w:val="24"/>
          <w:lang w:eastAsia="en-GB"/>
        </w:rPr>
        <w:t>«συγκεκριμένοι και εξαιρετικοί λόγοι»</w:t>
      </w:r>
      <w:r w:rsidR="00BA0FCB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μέλη της επιτροπής εξέφρασαν τις επιφυλάξεις τους για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το ενδεχόμενο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ύπαρξης </w:t>
      </w:r>
      <w:r>
        <w:rPr>
          <w:rFonts w:ascii="Arial" w:eastAsia="Times New Roman" w:hAnsi="Arial" w:cs="Arial"/>
          <w:sz w:val="24"/>
          <w:szCs w:val="24"/>
          <w:lang w:eastAsia="en-GB"/>
        </w:rPr>
        <w:t>άνιση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>ς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μεταχείριση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>ς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ενδιαφερόμενων επαγγελματιών κατά την αξιολόγηση των αιτήσε</w:t>
      </w:r>
      <w:r w:rsidR="00E810F9">
        <w:rPr>
          <w:rFonts w:ascii="Arial" w:eastAsia="Times New Roman" w:hAnsi="Arial" w:cs="Arial"/>
          <w:sz w:val="24"/>
          <w:szCs w:val="24"/>
          <w:lang w:eastAsia="en-GB"/>
        </w:rPr>
        <w:t>ώ</w:t>
      </w:r>
      <w:r>
        <w:rPr>
          <w:rFonts w:ascii="Arial" w:eastAsia="Times New Roman" w:hAnsi="Arial" w:cs="Arial"/>
          <w:sz w:val="24"/>
          <w:szCs w:val="24"/>
          <w:lang w:eastAsia="en-GB"/>
        </w:rPr>
        <w:t>ν τους στη βάση της εν λόγω πρόνοιας.</w:t>
      </w:r>
    </w:p>
    <w:p w14:paraId="61FFCFAE" w14:textId="3E7D1293" w:rsidR="00A56B48" w:rsidRDefault="00A56B48" w:rsidP="00A56B48">
      <w:pPr>
        <w:tabs>
          <w:tab w:val="left" w:pos="567"/>
          <w:tab w:val="left" w:pos="1276"/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9878A3">
        <w:rPr>
          <w:rFonts w:ascii="Arial" w:hAnsi="Arial" w:cs="Arial"/>
          <w:sz w:val="24"/>
          <w:szCs w:val="24"/>
        </w:rPr>
        <w:t>εκπρόσωπος</w:t>
      </w:r>
      <w:r>
        <w:rPr>
          <w:rFonts w:ascii="Arial" w:hAnsi="Arial" w:cs="Arial"/>
          <w:sz w:val="24"/>
          <w:szCs w:val="24"/>
        </w:rPr>
        <w:t xml:space="preserve"> του ΕΤΕΚ</w:t>
      </w:r>
      <w:r w:rsidR="009878A3">
        <w:rPr>
          <w:rFonts w:ascii="Arial" w:hAnsi="Arial" w:cs="Arial"/>
          <w:sz w:val="24"/>
          <w:szCs w:val="24"/>
        </w:rPr>
        <w:t>, διασκεδάζοντας τις ανησυχίες των μελών,</w:t>
      </w:r>
      <w:r>
        <w:rPr>
          <w:rFonts w:ascii="Arial" w:hAnsi="Arial" w:cs="Arial"/>
          <w:sz w:val="24"/>
          <w:szCs w:val="24"/>
        </w:rPr>
        <w:t xml:space="preserve"> εξήγησε ότι η εν λόγω φράση αντλείται από τη </w:t>
      </w:r>
      <w:r w:rsidR="00E810F9">
        <w:rPr>
          <w:rFonts w:ascii="Arial" w:hAnsi="Arial" w:cs="Arial"/>
          <w:sz w:val="24"/>
          <w:szCs w:val="24"/>
        </w:rPr>
        <w:t>σχετική</w:t>
      </w:r>
      <w:r>
        <w:rPr>
          <w:rFonts w:ascii="Arial" w:hAnsi="Arial" w:cs="Arial"/>
          <w:sz w:val="24"/>
          <w:szCs w:val="24"/>
        </w:rPr>
        <w:t xml:space="preserve"> ευρωπαϊκή </w:t>
      </w:r>
      <w:r w:rsidR="00E810F9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δηγία</w:t>
      </w:r>
      <w:r w:rsidR="00987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ότι θα αποτελέσει αντικείμενο ερμηνείας από τα αρμόδια δικαστήρια.  </w:t>
      </w:r>
    </w:p>
    <w:p w14:paraId="2DCF3A34" w14:textId="08CAC7E3" w:rsidR="00A56B48" w:rsidRDefault="00A56B48" w:rsidP="00A56B48">
      <w:pPr>
        <w:tabs>
          <w:tab w:val="left" w:pos="567"/>
          <w:tab w:val="left" w:pos="1276"/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</w:t>
      </w:r>
      <w:r w:rsidR="00E810F9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ιευθυντής του ΕΤΕΚ</w:t>
      </w:r>
      <w:r w:rsidR="009878A3">
        <w:rPr>
          <w:rFonts w:ascii="Arial" w:hAnsi="Arial" w:cs="Arial"/>
          <w:sz w:val="24"/>
          <w:szCs w:val="24"/>
        </w:rPr>
        <w:t>, επιπροσθέτως των πιο πάνω, σημείωσε</w:t>
      </w:r>
      <w:r>
        <w:rPr>
          <w:rFonts w:ascii="Arial" w:hAnsi="Arial" w:cs="Arial"/>
          <w:sz w:val="24"/>
          <w:szCs w:val="24"/>
        </w:rPr>
        <w:t xml:space="preserve"> ότι κατά την αξιολόγηση αίτησης με βάση τη σχετική πρόνοια του νομοσχεδίου το ΕΤΕΚ δύναται </w:t>
      </w:r>
      <w:r w:rsidR="009878A3">
        <w:rPr>
          <w:rFonts w:ascii="Arial" w:hAnsi="Arial" w:cs="Arial"/>
          <w:sz w:val="24"/>
          <w:szCs w:val="24"/>
        </w:rPr>
        <w:t xml:space="preserve">να </w:t>
      </w:r>
      <w:r>
        <w:rPr>
          <w:rFonts w:ascii="Arial" w:hAnsi="Arial" w:cs="Arial"/>
          <w:sz w:val="24"/>
          <w:szCs w:val="24"/>
        </w:rPr>
        <w:t xml:space="preserve">ανατρέξει </w:t>
      </w:r>
      <w:r w:rsidR="009878A3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σε ανάλογες ερμηνείες </w:t>
      </w:r>
      <w:r w:rsidR="009878A3">
        <w:rPr>
          <w:rFonts w:ascii="Arial" w:hAnsi="Arial" w:cs="Arial"/>
          <w:sz w:val="24"/>
          <w:szCs w:val="24"/>
        </w:rPr>
        <w:t xml:space="preserve">που δίδονται </w:t>
      </w:r>
      <w:r>
        <w:rPr>
          <w:rFonts w:ascii="Arial" w:hAnsi="Arial" w:cs="Arial"/>
          <w:sz w:val="24"/>
          <w:szCs w:val="24"/>
        </w:rPr>
        <w:t xml:space="preserve">από το Δικαστήριο της Ευρωπαϊκής Ένωσης και τα αρμόδια εθνικά δικαστήρια.  </w:t>
      </w:r>
    </w:p>
    <w:p w14:paraId="01F89744" w14:textId="77777777" w:rsidR="00F82D60" w:rsidRDefault="00CB7F69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21AD" w:rsidRPr="001D21AD">
        <w:rPr>
          <w:rFonts w:ascii="Arial" w:hAnsi="Arial" w:cs="Arial"/>
          <w:sz w:val="24"/>
          <w:szCs w:val="24"/>
        </w:rPr>
        <w:t xml:space="preserve">Η Κοινοβουλευτική </w:t>
      </w:r>
      <w:r w:rsidR="004316F1">
        <w:rPr>
          <w:rFonts w:ascii="Arial" w:hAnsi="Arial" w:cs="Arial"/>
          <w:sz w:val="24"/>
          <w:szCs w:val="24"/>
        </w:rPr>
        <w:t xml:space="preserve">Επιτροπή </w:t>
      </w:r>
      <w:r w:rsidR="00C970BE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1D21AD" w:rsidRPr="001D21AD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της, </w:t>
      </w:r>
      <w:r w:rsidR="001404AD" w:rsidRPr="007353CC">
        <w:rPr>
          <w:rFonts w:ascii="Arial" w:hAnsi="Arial" w:cs="Arial"/>
          <w:sz w:val="24"/>
          <w:szCs w:val="24"/>
        </w:rPr>
        <w:t>ομόφωνα εισηγείται</w:t>
      </w:r>
      <w:r w:rsidR="00857ECA" w:rsidRPr="007353CC">
        <w:rPr>
          <w:rFonts w:ascii="Arial" w:hAnsi="Arial" w:cs="Arial"/>
          <w:sz w:val="24"/>
          <w:szCs w:val="24"/>
        </w:rPr>
        <w:t xml:space="preserve"> </w:t>
      </w:r>
      <w:r w:rsidR="00A11BAF" w:rsidRPr="007353CC">
        <w:rPr>
          <w:rFonts w:ascii="Arial" w:hAnsi="Arial" w:cs="Arial"/>
          <w:sz w:val="24"/>
          <w:szCs w:val="24"/>
        </w:rPr>
        <w:t>στη</w:t>
      </w:r>
      <w:r w:rsidR="00A11BAF">
        <w:rPr>
          <w:rFonts w:ascii="Arial" w:hAnsi="Arial" w:cs="Arial"/>
          <w:sz w:val="24"/>
          <w:szCs w:val="24"/>
        </w:rPr>
        <w:t xml:space="preserve"> Βουλή </w:t>
      </w:r>
      <w:r w:rsidR="00857ECA" w:rsidRPr="00857ECA">
        <w:rPr>
          <w:rFonts w:ascii="Arial" w:hAnsi="Arial" w:cs="Arial"/>
          <w:sz w:val="24"/>
          <w:szCs w:val="24"/>
        </w:rPr>
        <w:t xml:space="preserve">την ψήφιση </w:t>
      </w:r>
      <w:r w:rsidR="001404AD">
        <w:rPr>
          <w:rFonts w:ascii="Arial" w:hAnsi="Arial" w:cs="Arial"/>
          <w:sz w:val="24"/>
          <w:szCs w:val="24"/>
        </w:rPr>
        <w:t xml:space="preserve">του νομοσχεδίου </w:t>
      </w:r>
      <w:r w:rsidR="002E0773" w:rsidRPr="00857ECA">
        <w:rPr>
          <w:rFonts w:ascii="Arial" w:hAnsi="Arial" w:cs="Arial"/>
          <w:sz w:val="24"/>
          <w:szCs w:val="24"/>
        </w:rPr>
        <w:t>σε νόμο</w:t>
      </w:r>
      <w:r w:rsidR="00857ECA" w:rsidRPr="00857ECA">
        <w:rPr>
          <w:rFonts w:ascii="Arial" w:hAnsi="Arial" w:cs="Arial"/>
          <w:sz w:val="24"/>
          <w:szCs w:val="24"/>
        </w:rPr>
        <w:t>, όπως αυτ</w:t>
      </w:r>
      <w:r w:rsidR="001404AD">
        <w:rPr>
          <w:rFonts w:ascii="Arial" w:hAnsi="Arial" w:cs="Arial"/>
          <w:sz w:val="24"/>
          <w:szCs w:val="24"/>
        </w:rPr>
        <w:t>ό</w:t>
      </w:r>
      <w:r w:rsidR="00857ECA" w:rsidRPr="00857ECA">
        <w:rPr>
          <w:rFonts w:ascii="Arial" w:hAnsi="Arial" w:cs="Arial"/>
          <w:sz w:val="24"/>
          <w:szCs w:val="24"/>
        </w:rPr>
        <w:t xml:space="preserve"> </w:t>
      </w:r>
      <w:r w:rsidR="001404AD">
        <w:rPr>
          <w:rFonts w:ascii="Arial" w:hAnsi="Arial" w:cs="Arial"/>
          <w:sz w:val="24"/>
          <w:szCs w:val="24"/>
        </w:rPr>
        <w:t xml:space="preserve">έχει </w:t>
      </w:r>
      <w:r w:rsidR="00857ECA" w:rsidRPr="00857ECA">
        <w:rPr>
          <w:rFonts w:ascii="Arial" w:hAnsi="Arial" w:cs="Arial"/>
          <w:sz w:val="24"/>
          <w:szCs w:val="24"/>
        </w:rPr>
        <w:t>διαμορφωθεί σύμφωνα με τα πιο πάνω.</w:t>
      </w:r>
      <w:r w:rsidR="00857ECA">
        <w:rPr>
          <w:rFonts w:ascii="Arial" w:hAnsi="Arial" w:cs="Arial"/>
          <w:sz w:val="24"/>
          <w:szCs w:val="24"/>
        </w:rPr>
        <w:t xml:space="preserve"> </w:t>
      </w:r>
    </w:p>
    <w:p w14:paraId="38CFABEC" w14:textId="5D62A10C" w:rsidR="00F82D60" w:rsidRDefault="00F82D60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2035AA0" w14:textId="77777777" w:rsidR="00F71D1B" w:rsidRDefault="00F71D1B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B86718" w14:textId="42BDA82C" w:rsidR="00D868CB" w:rsidRPr="00370621" w:rsidRDefault="007353CC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F077C8">
        <w:rPr>
          <w:rFonts w:ascii="Arial" w:eastAsia="Arial" w:hAnsi="Arial" w:cs="Arial"/>
          <w:sz w:val="24"/>
          <w:szCs w:val="24"/>
        </w:rPr>
        <w:t>8</w:t>
      </w:r>
      <w:r w:rsidR="00F71D1B">
        <w:rPr>
          <w:rFonts w:ascii="Arial" w:eastAsia="Arial" w:hAnsi="Arial" w:cs="Arial"/>
          <w:sz w:val="24"/>
          <w:szCs w:val="24"/>
        </w:rPr>
        <w:t xml:space="preserve"> Οκτωβρίου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0105B7">
        <w:rPr>
          <w:rFonts w:ascii="Arial" w:eastAsia="Arial" w:hAnsi="Arial" w:cs="Arial"/>
          <w:sz w:val="24"/>
          <w:szCs w:val="24"/>
        </w:rPr>
        <w:t>2</w:t>
      </w:r>
    </w:p>
    <w:p w14:paraId="2E57DBB0" w14:textId="77777777" w:rsidR="00B42DA6" w:rsidRDefault="00B42DA6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B93ABDA" w14:textId="77777777" w:rsidR="00A9101B" w:rsidRDefault="001D4777" w:rsidP="001404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C970BE">
        <w:rPr>
          <w:rFonts w:ascii="Arial" w:eastAsia="Arial" w:hAnsi="Arial" w:cs="Arial"/>
          <w:color w:val="000000"/>
          <w:sz w:val="24"/>
          <w:szCs w:val="24"/>
        </w:rPr>
        <w:t>23.01.</w:t>
      </w:r>
      <w:r w:rsidR="0091676E">
        <w:rPr>
          <w:rFonts w:ascii="Arial" w:eastAsia="Arial" w:hAnsi="Arial" w:cs="Arial"/>
          <w:color w:val="000000"/>
          <w:sz w:val="24"/>
          <w:szCs w:val="24"/>
        </w:rPr>
        <w:t>063</w:t>
      </w:r>
      <w:r w:rsidR="00C970BE">
        <w:rPr>
          <w:rFonts w:ascii="Arial" w:eastAsia="Arial" w:hAnsi="Arial" w:cs="Arial"/>
          <w:color w:val="000000"/>
          <w:sz w:val="24"/>
          <w:szCs w:val="24"/>
        </w:rPr>
        <w:t>.</w:t>
      </w:r>
      <w:r w:rsidR="001404AD" w:rsidRPr="00442363">
        <w:rPr>
          <w:rFonts w:ascii="Arial" w:eastAsia="Arial" w:hAnsi="Arial" w:cs="Arial"/>
          <w:bCs/>
          <w:color w:val="000000"/>
          <w:sz w:val="24"/>
          <w:szCs w:val="24"/>
        </w:rPr>
        <w:t>11</w:t>
      </w:r>
      <w:r w:rsidR="00A56B48" w:rsidRPr="00442363">
        <w:rPr>
          <w:rFonts w:ascii="Arial" w:eastAsia="Arial" w:hAnsi="Arial" w:cs="Arial"/>
          <w:bCs/>
          <w:color w:val="000000"/>
          <w:sz w:val="24"/>
          <w:szCs w:val="24"/>
        </w:rPr>
        <w:t>3</w:t>
      </w:r>
      <w:r w:rsidR="00C970BE">
        <w:rPr>
          <w:rFonts w:ascii="Arial" w:eastAsia="Arial" w:hAnsi="Arial" w:cs="Arial"/>
          <w:color w:val="000000"/>
          <w:sz w:val="24"/>
          <w:szCs w:val="24"/>
        </w:rPr>
        <w:t>-202</w:t>
      </w:r>
      <w:r w:rsidR="00050B86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6B34BDE2" w14:textId="77777777" w:rsidR="001404AD" w:rsidRDefault="001404AD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1657252" w14:textId="57150290" w:rsidR="00B42DA6" w:rsidRPr="006E739A" w:rsidRDefault="00B42DA6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E739A">
        <w:rPr>
          <w:rFonts w:ascii="Arial" w:eastAsia="Arial" w:hAnsi="Arial" w:cs="Arial"/>
          <w:color w:val="000000"/>
          <w:sz w:val="20"/>
          <w:szCs w:val="20"/>
        </w:rPr>
        <w:t>ΑΔ</w:t>
      </w:r>
      <w:r w:rsidR="001404AD">
        <w:rPr>
          <w:rFonts w:ascii="Arial" w:eastAsia="Arial" w:hAnsi="Arial" w:cs="Arial"/>
          <w:color w:val="000000"/>
          <w:sz w:val="20"/>
          <w:szCs w:val="20"/>
        </w:rPr>
        <w:t>/</w:t>
      </w:r>
      <w:r w:rsidR="00F077C8">
        <w:rPr>
          <w:rFonts w:ascii="Arial" w:eastAsia="Arial" w:hAnsi="Arial" w:cs="Arial"/>
          <w:color w:val="000000"/>
          <w:sz w:val="20"/>
          <w:szCs w:val="20"/>
        </w:rPr>
        <w:t>ΝΧ,ΓΜ/</w:t>
      </w:r>
      <w:r w:rsidR="00F71D1B">
        <w:rPr>
          <w:rFonts w:ascii="Arial" w:eastAsia="Arial" w:hAnsi="Arial" w:cs="Arial"/>
          <w:color w:val="000000"/>
          <w:sz w:val="20"/>
          <w:szCs w:val="20"/>
        </w:rPr>
        <w:t>ΠΧ΄Ν</w:t>
      </w:r>
    </w:p>
    <w:p w14:paraId="0BDFB14C" w14:textId="77777777" w:rsidR="0094604F" w:rsidRDefault="0094604F" w:rsidP="00C43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sectPr w:rsidR="0094604F" w:rsidSect="00B734F0">
      <w:headerReference w:type="default" r:id="rId12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7FA9" w14:textId="77777777" w:rsidR="00483306" w:rsidRDefault="00483306">
      <w:pPr>
        <w:spacing w:after="0" w:line="240" w:lineRule="auto"/>
      </w:pPr>
      <w:r>
        <w:separator/>
      </w:r>
    </w:p>
  </w:endnote>
  <w:endnote w:type="continuationSeparator" w:id="0">
    <w:p w14:paraId="3383AEBB" w14:textId="77777777" w:rsidR="00483306" w:rsidRDefault="0048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094A" w14:textId="77777777" w:rsidR="00483306" w:rsidRDefault="00483306">
      <w:pPr>
        <w:spacing w:after="0" w:line="240" w:lineRule="auto"/>
      </w:pPr>
      <w:r>
        <w:separator/>
      </w:r>
    </w:p>
  </w:footnote>
  <w:footnote w:type="continuationSeparator" w:id="0">
    <w:p w14:paraId="54127F17" w14:textId="77777777" w:rsidR="00483306" w:rsidRDefault="0048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6AA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D893AC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65"/>
    <w:multiLevelType w:val="hybridMultilevel"/>
    <w:tmpl w:val="251E7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043D"/>
    <w:multiLevelType w:val="hybridMultilevel"/>
    <w:tmpl w:val="5B2654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3F31"/>
    <w:multiLevelType w:val="hybridMultilevel"/>
    <w:tmpl w:val="B1A8FA8C"/>
    <w:lvl w:ilvl="0" w:tplc="AAEEE1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A2C"/>
    <w:multiLevelType w:val="hybridMultilevel"/>
    <w:tmpl w:val="E4BC9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0FFB"/>
    <w:multiLevelType w:val="hybridMultilevel"/>
    <w:tmpl w:val="C1985F6E"/>
    <w:lvl w:ilvl="0" w:tplc="B37E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C45F38"/>
    <w:multiLevelType w:val="hybridMultilevel"/>
    <w:tmpl w:val="454E4DCE"/>
    <w:lvl w:ilvl="0" w:tplc="50B8330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6284">
    <w:abstractNumId w:val="17"/>
  </w:num>
  <w:num w:numId="2" w16cid:durableId="1441950210">
    <w:abstractNumId w:val="20"/>
  </w:num>
  <w:num w:numId="3" w16cid:durableId="826826300">
    <w:abstractNumId w:val="5"/>
  </w:num>
  <w:num w:numId="4" w16cid:durableId="891890400">
    <w:abstractNumId w:val="22"/>
  </w:num>
  <w:num w:numId="5" w16cid:durableId="2123721739">
    <w:abstractNumId w:val="21"/>
  </w:num>
  <w:num w:numId="6" w16cid:durableId="1244217462">
    <w:abstractNumId w:val="18"/>
  </w:num>
  <w:num w:numId="7" w16cid:durableId="1896313617">
    <w:abstractNumId w:val="3"/>
  </w:num>
  <w:num w:numId="8" w16cid:durableId="256717926">
    <w:abstractNumId w:val="27"/>
  </w:num>
  <w:num w:numId="9" w16cid:durableId="880938460">
    <w:abstractNumId w:val="11"/>
  </w:num>
  <w:num w:numId="10" w16cid:durableId="1018385981">
    <w:abstractNumId w:val="19"/>
  </w:num>
  <w:num w:numId="11" w16cid:durableId="116028083">
    <w:abstractNumId w:val="12"/>
  </w:num>
  <w:num w:numId="12" w16cid:durableId="601106085">
    <w:abstractNumId w:val="23"/>
  </w:num>
  <w:num w:numId="13" w16cid:durableId="1193348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7139911">
    <w:abstractNumId w:val="7"/>
  </w:num>
  <w:num w:numId="15" w16cid:durableId="1798907559">
    <w:abstractNumId w:val="13"/>
  </w:num>
  <w:num w:numId="16" w16cid:durableId="2115204381">
    <w:abstractNumId w:val="25"/>
  </w:num>
  <w:num w:numId="17" w16cid:durableId="823283369">
    <w:abstractNumId w:val="16"/>
  </w:num>
  <w:num w:numId="18" w16cid:durableId="1411998512">
    <w:abstractNumId w:val="14"/>
  </w:num>
  <w:num w:numId="19" w16cid:durableId="415516037">
    <w:abstractNumId w:val="6"/>
  </w:num>
  <w:num w:numId="20" w16cid:durableId="18705363">
    <w:abstractNumId w:val="26"/>
  </w:num>
  <w:num w:numId="21" w16cid:durableId="2110349934">
    <w:abstractNumId w:val="24"/>
  </w:num>
  <w:num w:numId="22" w16cid:durableId="1193105563">
    <w:abstractNumId w:val="2"/>
  </w:num>
  <w:num w:numId="23" w16cid:durableId="740444872">
    <w:abstractNumId w:val="1"/>
  </w:num>
  <w:num w:numId="24" w16cid:durableId="1262836145">
    <w:abstractNumId w:val="15"/>
  </w:num>
  <w:num w:numId="25" w16cid:durableId="89358077">
    <w:abstractNumId w:val="9"/>
  </w:num>
  <w:num w:numId="26" w16cid:durableId="551691217">
    <w:abstractNumId w:val="0"/>
  </w:num>
  <w:num w:numId="27" w16cid:durableId="1182083738">
    <w:abstractNumId w:val="8"/>
  </w:num>
  <w:num w:numId="28" w16cid:durableId="1822304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5A0F"/>
    <w:rsid w:val="000105B7"/>
    <w:rsid w:val="0002272C"/>
    <w:rsid w:val="0002360A"/>
    <w:rsid w:val="00026517"/>
    <w:rsid w:val="00030380"/>
    <w:rsid w:val="00030D12"/>
    <w:rsid w:val="00036A89"/>
    <w:rsid w:val="00037BFF"/>
    <w:rsid w:val="00037DFB"/>
    <w:rsid w:val="00041A66"/>
    <w:rsid w:val="00042AD5"/>
    <w:rsid w:val="00044A40"/>
    <w:rsid w:val="00050B86"/>
    <w:rsid w:val="00061842"/>
    <w:rsid w:val="00063E96"/>
    <w:rsid w:val="0006685F"/>
    <w:rsid w:val="00067401"/>
    <w:rsid w:val="00067B1C"/>
    <w:rsid w:val="00070B1A"/>
    <w:rsid w:val="000737A5"/>
    <w:rsid w:val="00074894"/>
    <w:rsid w:val="00076AE4"/>
    <w:rsid w:val="0008108C"/>
    <w:rsid w:val="000823F0"/>
    <w:rsid w:val="00083665"/>
    <w:rsid w:val="00091134"/>
    <w:rsid w:val="00096481"/>
    <w:rsid w:val="000A0BE5"/>
    <w:rsid w:val="000A524D"/>
    <w:rsid w:val="000A5A06"/>
    <w:rsid w:val="000B3968"/>
    <w:rsid w:val="000C54D2"/>
    <w:rsid w:val="000D04EA"/>
    <w:rsid w:val="000D2CBA"/>
    <w:rsid w:val="000D4119"/>
    <w:rsid w:val="000D7728"/>
    <w:rsid w:val="000D77B6"/>
    <w:rsid w:val="000E00B7"/>
    <w:rsid w:val="000E23C1"/>
    <w:rsid w:val="000E389A"/>
    <w:rsid w:val="000E5C5B"/>
    <w:rsid w:val="000F5C07"/>
    <w:rsid w:val="0010089E"/>
    <w:rsid w:val="00102ABC"/>
    <w:rsid w:val="00105FEF"/>
    <w:rsid w:val="00106414"/>
    <w:rsid w:val="00111060"/>
    <w:rsid w:val="0011185D"/>
    <w:rsid w:val="001144BF"/>
    <w:rsid w:val="00117BEC"/>
    <w:rsid w:val="00120B80"/>
    <w:rsid w:val="00121545"/>
    <w:rsid w:val="0012375B"/>
    <w:rsid w:val="0012427D"/>
    <w:rsid w:val="00124950"/>
    <w:rsid w:val="00131C81"/>
    <w:rsid w:val="00132704"/>
    <w:rsid w:val="00135E38"/>
    <w:rsid w:val="001404AD"/>
    <w:rsid w:val="00140C42"/>
    <w:rsid w:val="00141B00"/>
    <w:rsid w:val="001430A0"/>
    <w:rsid w:val="001440DF"/>
    <w:rsid w:val="00145E21"/>
    <w:rsid w:val="001521B3"/>
    <w:rsid w:val="00153B29"/>
    <w:rsid w:val="00161BA1"/>
    <w:rsid w:val="00163E64"/>
    <w:rsid w:val="00164992"/>
    <w:rsid w:val="00166E2F"/>
    <w:rsid w:val="00167D4B"/>
    <w:rsid w:val="0017298C"/>
    <w:rsid w:val="001740B0"/>
    <w:rsid w:val="00174509"/>
    <w:rsid w:val="001754B2"/>
    <w:rsid w:val="00181884"/>
    <w:rsid w:val="001B35AF"/>
    <w:rsid w:val="001B35E8"/>
    <w:rsid w:val="001B4B8E"/>
    <w:rsid w:val="001B5DAC"/>
    <w:rsid w:val="001B6B02"/>
    <w:rsid w:val="001B716B"/>
    <w:rsid w:val="001C0AF9"/>
    <w:rsid w:val="001C2937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1F630F"/>
    <w:rsid w:val="00201104"/>
    <w:rsid w:val="00206412"/>
    <w:rsid w:val="00206959"/>
    <w:rsid w:val="0022211B"/>
    <w:rsid w:val="00223FEE"/>
    <w:rsid w:val="00224B48"/>
    <w:rsid w:val="00225383"/>
    <w:rsid w:val="0023152A"/>
    <w:rsid w:val="00235FAB"/>
    <w:rsid w:val="00240AAC"/>
    <w:rsid w:val="00242B28"/>
    <w:rsid w:val="002449E7"/>
    <w:rsid w:val="00247E15"/>
    <w:rsid w:val="00251CF3"/>
    <w:rsid w:val="00256A9C"/>
    <w:rsid w:val="002572E2"/>
    <w:rsid w:val="00265BD2"/>
    <w:rsid w:val="00267F66"/>
    <w:rsid w:val="00272A34"/>
    <w:rsid w:val="00276530"/>
    <w:rsid w:val="00277C80"/>
    <w:rsid w:val="0028131F"/>
    <w:rsid w:val="002903E2"/>
    <w:rsid w:val="0029052E"/>
    <w:rsid w:val="002913ED"/>
    <w:rsid w:val="002913FE"/>
    <w:rsid w:val="00293E99"/>
    <w:rsid w:val="00294A78"/>
    <w:rsid w:val="0029693A"/>
    <w:rsid w:val="00297B99"/>
    <w:rsid w:val="002A2D51"/>
    <w:rsid w:val="002A30B5"/>
    <w:rsid w:val="002A5A73"/>
    <w:rsid w:val="002A7D59"/>
    <w:rsid w:val="002B1830"/>
    <w:rsid w:val="002B49FD"/>
    <w:rsid w:val="002B7FE0"/>
    <w:rsid w:val="002C13FA"/>
    <w:rsid w:val="002C4451"/>
    <w:rsid w:val="002C4843"/>
    <w:rsid w:val="002C7DA1"/>
    <w:rsid w:val="002D2E0C"/>
    <w:rsid w:val="002D315A"/>
    <w:rsid w:val="002D3E37"/>
    <w:rsid w:val="002D4B60"/>
    <w:rsid w:val="002D550B"/>
    <w:rsid w:val="002D6513"/>
    <w:rsid w:val="002D7923"/>
    <w:rsid w:val="002E0773"/>
    <w:rsid w:val="002E0D46"/>
    <w:rsid w:val="002E61B4"/>
    <w:rsid w:val="002F3887"/>
    <w:rsid w:val="002F40D6"/>
    <w:rsid w:val="002F71F2"/>
    <w:rsid w:val="002F7279"/>
    <w:rsid w:val="0030080A"/>
    <w:rsid w:val="00300832"/>
    <w:rsid w:val="00300B6B"/>
    <w:rsid w:val="003010A3"/>
    <w:rsid w:val="00306930"/>
    <w:rsid w:val="00306B7E"/>
    <w:rsid w:val="00306E82"/>
    <w:rsid w:val="003072AE"/>
    <w:rsid w:val="00315A19"/>
    <w:rsid w:val="00316850"/>
    <w:rsid w:val="00316C7E"/>
    <w:rsid w:val="00324A6B"/>
    <w:rsid w:val="00324DAE"/>
    <w:rsid w:val="00334A4A"/>
    <w:rsid w:val="00334C99"/>
    <w:rsid w:val="00334D4D"/>
    <w:rsid w:val="0034231E"/>
    <w:rsid w:val="003433CD"/>
    <w:rsid w:val="0035098D"/>
    <w:rsid w:val="003509B7"/>
    <w:rsid w:val="0035120E"/>
    <w:rsid w:val="00351E5D"/>
    <w:rsid w:val="00353932"/>
    <w:rsid w:val="003575C6"/>
    <w:rsid w:val="003629A4"/>
    <w:rsid w:val="00363E86"/>
    <w:rsid w:val="00370621"/>
    <w:rsid w:val="0037794A"/>
    <w:rsid w:val="00393DC3"/>
    <w:rsid w:val="00397195"/>
    <w:rsid w:val="003A3DA4"/>
    <w:rsid w:val="003A5DA1"/>
    <w:rsid w:val="003B550F"/>
    <w:rsid w:val="003B66E2"/>
    <w:rsid w:val="003B6FF6"/>
    <w:rsid w:val="003C0F79"/>
    <w:rsid w:val="003C676E"/>
    <w:rsid w:val="003C6AB0"/>
    <w:rsid w:val="003E0851"/>
    <w:rsid w:val="003E0B62"/>
    <w:rsid w:val="003F2964"/>
    <w:rsid w:val="003F57C4"/>
    <w:rsid w:val="004012D5"/>
    <w:rsid w:val="0040157F"/>
    <w:rsid w:val="00402F13"/>
    <w:rsid w:val="0040491A"/>
    <w:rsid w:val="004067E6"/>
    <w:rsid w:val="004128D9"/>
    <w:rsid w:val="00413354"/>
    <w:rsid w:val="004133B9"/>
    <w:rsid w:val="00420B80"/>
    <w:rsid w:val="00421706"/>
    <w:rsid w:val="004230DD"/>
    <w:rsid w:val="00426A4E"/>
    <w:rsid w:val="004316F1"/>
    <w:rsid w:val="00436A0A"/>
    <w:rsid w:val="00442363"/>
    <w:rsid w:val="004424F0"/>
    <w:rsid w:val="00444540"/>
    <w:rsid w:val="00447F7D"/>
    <w:rsid w:val="00453144"/>
    <w:rsid w:val="00456C4B"/>
    <w:rsid w:val="00460503"/>
    <w:rsid w:val="00460771"/>
    <w:rsid w:val="00460F61"/>
    <w:rsid w:val="004610B2"/>
    <w:rsid w:val="0048155E"/>
    <w:rsid w:val="00483306"/>
    <w:rsid w:val="00484E94"/>
    <w:rsid w:val="00485870"/>
    <w:rsid w:val="0048650C"/>
    <w:rsid w:val="00487D28"/>
    <w:rsid w:val="004908E7"/>
    <w:rsid w:val="00491A09"/>
    <w:rsid w:val="0049211A"/>
    <w:rsid w:val="004A5789"/>
    <w:rsid w:val="004B2014"/>
    <w:rsid w:val="004B5FB6"/>
    <w:rsid w:val="004C08A3"/>
    <w:rsid w:val="004C7694"/>
    <w:rsid w:val="004D2A54"/>
    <w:rsid w:val="004D2EE8"/>
    <w:rsid w:val="004D7759"/>
    <w:rsid w:val="004D7E54"/>
    <w:rsid w:val="004E14A4"/>
    <w:rsid w:val="004E1F4D"/>
    <w:rsid w:val="004E23E2"/>
    <w:rsid w:val="004E6EFC"/>
    <w:rsid w:val="004F2712"/>
    <w:rsid w:val="004F38EE"/>
    <w:rsid w:val="004F771E"/>
    <w:rsid w:val="00501293"/>
    <w:rsid w:val="005012E4"/>
    <w:rsid w:val="00501E03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3BB8"/>
    <w:rsid w:val="00526F8B"/>
    <w:rsid w:val="00530569"/>
    <w:rsid w:val="00530F73"/>
    <w:rsid w:val="005327D7"/>
    <w:rsid w:val="00536C3D"/>
    <w:rsid w:val="00540EEB"/>
    <w:rsid w:val="00543FF6"/>
    <w:rsid w:val="0054712E"/>
    <w:rsid w:val="005474BA"/>
    <w:rsid w:val="00551714"/>
    <w:rsid w:val="00556B59"/>
    <w:rsid w:val="00565FAA"/>
    <w:rsid w:val="0057022B"/>
    <w:rsid w:val="00570EE2"/>
    <w:rsid w:val="0057246D"/>
    <w:rsid w:val="005737AB"/>
    <w:rsid w:val="00581A19"/>
    <w:rsid w:val="0058329B"/>
    <w:rsid w:val="005A22A8"/>
    <w:rsid w:val="005B60C5"/>
    <w:rsid w:val="005B6EA2"/>
    <w:rsid w:val="005B7679"/>
    <w:rsid w:val="005C13E3"/>
    <w:rsid w:val="005C141A"/>
    <w:rsid w:val="005C5BA2"/>
    <w:rsid w:val="005C662A"/>
    <w:rsid w:val="005C7262"/>
    <w:rsid w:val="005D0FF7"/>
    <w:rsid w:val="005D3BCF"/>
    <w:rsid w:val="005D486F"/>
    <w:rsid w:val="005D4EC0"/>
    <w:rsid w:val="005D65EC"/>
    <w:rsid w:val="005E087A"/>
    <w:rsid w:val="005E4101"/>
    <w:rsid w:val="005E49C1"/>
    <w:rsid w:val="005E4DA3"/>
    <w:rsid w:val="005E586B"/>
    <w:rsid w:val="005F2EAD"/>
    <w:rsid w:val="005F54AE"/>
    <w:rsid w:val="00604982"/>
    <w:rsid w:val="006111B9"/>
    <w:rsid w:val="00613E87"/>
    <w:rsid w:val="0061528B"/>
    <w:rsid w:val="00615397"/>
    <w:rsid w:val="006171FD"/>
    <w:rsid w:val="00620E00"/>
    <w:rsid w:val="00620F2F"/>
    <w:rsid w:val="00623176"/>
    <w:rsid w:val="00623623"/>
    <w:rsid w:val="00626025"/>
    <w:rsid w:val="0062688E"/>
    <w:rsid w:val="00626F14"/>
    <w:rsid w:val="00637FC1"/>
    <w:rsid w:val="006419FC"/>
    <w:rsid w:val="00650619"/>
    <w:rsid w:val="0065125E"/>
    <w:rsid w:val="00652404"/>
    <w:rsid w:val="00654FE5"/>
    <w:rsid w:val="0065777F"/>
    <w:rsid w:val="00657A7B"/>
    <w:rsid w:val="00662233"/>
    <w:rsid w:val="0066546E"/>
    <w:rsid w:val="0067173B"/>
    <w:rsid w:val="0067376F"/>
    <w:rsid w:val="00674357"/>
    <w:rsid w:val="00676E5F"/>
    <w:rsid w:val="00677B4C"/>
    <w:rsid w:val="00677E6D"/>
    <w:rsid w:val="006811ED"/>
    <w:rsid w:val="00682AB4"/>
    <w:rsid w:val="0068342B"/>
    <w:rsid w:val="00694CD5"/>
    <w:rsid w:val="006A07F8"/>
    <w:rsid w:val="006A26A6"/>
    <w:rsid w:val="006A4C5E"/>
    <w:rsid w:val="006A71C2"/>
    <w:rsid w:val="006B1336"/>
    <w:rsid w:val="006B134F"/>
    <w:rsid w:val="006B2903"/>
    <w:rsid w:val="006B31D4"/>
    <w:rsid w:val="006B3CCF"/>
    <w:rsid w:val="006B4CAA"/>
    <w:rsid w:val="006B51C9"/>
    <w:rsid w:val="006B5767"/>
    <w:rsid w:val="006C03CC"/>
    <w:rsid w:val="006C1B2D"/>
    <w:rsid w:val="006C1D30"/>
    <w:rsid w:val="006C30B7"/>
    <w:rsid w:val="006C6EA5"/>
    <w:rsid w:val="006D0CBF"/>
    <w:rsid w:val="006D3367"/>
    <w:rsid w:val="006D5FA9"/>
    <w:rsid w:val="006D624C"/>
    <w:rsid w:val="006D64DA"/>
    <w:rsid w:val="006E065B"/>
    <w:rsid w:val="006E739A"/>
    <w:rsid w:val="006F499E"/>
    <w:rsid w:val="006F71B4"/>
    <w:rsid w:val="006F7BF4"/>
    <w:rsid w:val="00707479"/>
    <w:rsid w:val="00710CDB"/>
    <w:rsid w:val="00714C71"/>
    <w:rsid w:val="007314F2"/>
    <w:rsid w:val="00731CA9"/>
    <w:rsid w:val="0073316B"/>
    <w:rsid w:val="007353CC"/>
    <w:rsid w:val="00743BDC"/>
    <w:rsid w:val="007448B6"/>
    <w:rsid w:val="00751E7A"/>
    <w:rsid w:val="007574F7"/>
    <w:rsid w:val="007712A5"/>
    <w:rsid w:val="00771D8C"/>
    <w:rsid w:val="00776E22"/>
    <w:rsid w:val="00781A14"/>
    <w:rsid w:val="007825EE"/>
    <w:rsid w:val="00785FD2"/>
    <w:rsid w:val="00786F34"/>
    <w:rsid w:val="007912D3"/>
    <w:rsid w:val="00795958"/>
    <w:rsid w:val="007A3A4D"/>
    <w:rsid w:val="007A5194"/>
    <w:rsid w:val="007B1CA5"/>
    <w:rsid w:val="007B226C"/>
    <w:rsid w:val="007B335F"/>
    <w:rsid w:val="007C0B71"/>
    <w:rsid w:val="007C24E2"/>
    <w:rsid w:val="007D091A"/>
    <w:rsid w:val="007D0D78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0429"/>
    <w:rsid w:val="00804540"/>
    <w:rsid w:val="00811A70"/>
    <w:rsid w:val="00812361"/>
    <w:rsid w:val="0081333C"/>
    <w:rsid w:val="00822674"/>
    <w:rsid w:val="00833A72"/>
    <w:rsid w:val="00843766"/>
    <w:rsid w:val="00850A47"/>
    <w:rsid w:val="00853565"/>
    <w:rsid w:val="008538C6"/>
    <w:rsid w:val="008540BB"/>
    <w:rsid w:val="0085589F"/>
    <w:rsid w:val="00855FF2"/>
    <w:rsid w:val="008570AB"/>
    <w:rsid w:val="00857ECA"/>
    <w:rsid w:val="00862B64"/>
    <w:rsid w:val="0086557A"/>
    <w:rsid w:val="008655CB"/>
    <w:rsid w:val="00866844"/>
    <w:rsid w:val="0087073F"/>
    <w:rsid w:val="00877068"/>
    <w:rsid w:val="008827B1"/>
    <w:rsid w:val="008840F2"/>
    <w:rsid w:val="008865C6"/>
    <w:rsid w:val="008901D6"/>
    <w:rsid w:val="00892F20"/>
    <w:rsid w:val="008939E7"/>
    <w:rsid w:val="008A0876"/>
    <w:rsid w:val="008A2C59"/>
    <w:rsid w:val="008A335B"/>
    <w:rsid w:val="008A4C55"/>
    <w:rsid w:val="008A54C7"/>
    <w:rsid w:val="008A7776"/>
    <w:rsid w:val="008B2420"/>
    <w:rsid w:val="008B3165"/>
    <w:rsid w:val="008B6CF2"/>
    <w:rsid w:val="008B738A"/>
    <w:rsid w:val="008C39D1"/>
    <w:rsid w:val="008C60D2"/>
    <w:rsid w:val="008C6724"/>
    <w:rsid w:val="008C7113"/>
    <w:rsid w:val="008C7C43"/>
    <w:rsid w:val="008D5CD3"/>
    <w:rsid w:val="008D778E"/>
    <w:rsid w:val="008E11A4"/>
    <w:rsid w:val="008E173F"/>
    <w:rsid w:val="008E253F"/>
    <w:rsid w:val="008E3654"/>
    <w:rsid w:val="008E4384"/>
    <w:rsid w:val="008E618E"/>
    <w:rsid w:val="008E6294"/>
    <w:rsid w:val="008E70E8"/>
    <w:rsid w:val="008F1682"/>
    <w:rsid w:val="00900928"/>
    <w:rsid w:val="00901D17"/>
    <w:rsid w:val="00904957"/>
    <w:rsid w:val="00906913"/>
    <w:rsid w:val="009111D7"/>
    <w:rsid w:val="00914A16"/>
    <w:rsid w:val="0091676E"/>
    <w:rsid w:val="0091722C"/>
    <w:rsid w:val="00923863"/>
    <w:rsid w:val="00926BA2"/>
    <w:rsid w:val="00930B8A"/>
    <w:rsid w:val="009337B2"/>
    <w:rsid w:val="00933E11"/>
    <w:rsid w:val="0093519C"/>
    <w:rsid w:val="009356BB"/>
    <w:rsid w:val="00936584"/>
    <w:rsid w:val="00943CBD"/>
    <w:rsid w:val="00945498"/>
    <w:rsid w:val="0094604F"/>
    <w:rsid w:val="0095483C"/>
    <w:rsid w:val="009561DB"/>
    <w:rsid w:val="00962504"/>
    <w:rsid w:val="00965649"/>
    <w:rsid w:val="009769CB"/>
    <w:rsid w:val="009770B1"/>
    <w:rsid w:val="009874CF"/>
    <w:rsid w:val="009878A3"/>
    <w:rsid w:val="00990D07"/>
    <w:rsid w:val="00990E96"/>
    <w:rsid w:val="009919E0"/>
    <w:rsid w:val="00994A68"/>
    <w:rsid w:val="00994B61"/>
    <w:rsid w:val="00994EB2"/>
    <w:rsid w:val="009972E6"/>
    <w:rsid w:val="009A449B"/>
    <w:rsid w:val="009A46C0"/>
    <w:rsid w:val="009A6F00"/>
    <w:rsid w:val="009A7124"/>
    <w:rsid w:val="009B0475"/>
    <w:rsid w:val="009B15DF"/>
    <w:rsid w:val="009B1BAC"/>
    <w:rsid w:val="009B1D1A"/>
    <w:rsid w:val="009B2305"/>
    <w:rsid w:val="009B402F"/>
    <w:rsid w:val="009B6557"/>
    <w:rsid w:val="009B7B60"/>
    <w:rsid w:val="009C48DD"/>
    <w:rsid w:val="009C498E"/>
    <w:rsid w:val="009C5159"/>
    <w:rsid w:val="009D090B"/>
    <w:rsid w:val="009D0FCA"/>
    <w:rsid w:val="009D1013"/>
    <w:rsid w:val="009D4C15"/>
    <w:rsid w:val="009D6961"/>
    <w:rsid w:val="009E757D"/>
    <w:rsid w:val="009E7965"/>
    <w:rsid w:val="009E7E6B"/>
    <w:rsid w:val="009F45A8"/>
    <w:rsid w:val="009F5DC1"/>
    <w:rsid w:val="00A00417"/>
    <w:rsid w:val="00A004C4"/>
    <w:rsid w:val="00A041A8"/>
    <w:rsid w:val="00A04F47"/>
    <w:rsid w:val="00A07502"/>
    <w:rsid w:val="00A107CD"/>
    <w:rsid w:val="00A11BAF"/>
    <w:rsid w:val="00A13A34"/>
    <w:rsid w:val="00A14419"/>
    <w:rsid w:val="00A1561A"/>
    <w:rsid w:val="00A179FF"/>
    <w:rsid w:val="00A20FE2"/>
    <w:rsid w:val="00A212EB"/>
    <w:rsid w:val="00A21ABB"/>
    <w:rsid w:val="00A23B35"/>
    <w:rsid w:val="00A25383"/>
    <w:rsid w:val="00A27754"/>
    <w:rsid w:val="00A27FB8"/>
    <w:rsid w:val="00A34C15"/>
    <w:rsid w:val="00A36391"/>
    <w:rsid w:val="00A37BD6"/>
    <w:rsid w:val="00A4265D"/>
    <w:rsid w:val="00A46708"/>
    <w:rsid w:val="00A51B3C"/>
    <w:rsid w:val="00A55E27"/>
    <w:rsid w:val="00A56B48"/>
    <w:rsid w:val="00A57C04"/>
    <w:rsid w:val="00A61462"/>
    <w:rsid w:val="00A62493"/>
    <w:rsid w:val="00A701C6"/>
    <w:rsid w:val="00A75087"/>
    <w:rsid w:val="00A761C2"/>
    <w:rsid w:val="00A777E5"/>
    <w:rsid w:val="00A83FCC"/>
    <w:rsid w:val="00A84133"/>
    <w:rsid w:val="00A842E8"/>
    <w:rsid w:val="00A8554A"/>
    <w:rsid w:val="00A90B68"/>
    <w:rsid w:val="00A9101B"/>
    <w:rsid w:val="00A93282"/>
    <w:rsid w:val="00A95C1E"/>
    <w:rsid w:val="00A96AC2"/>
    <w:rsid w:val="00AA7576"/>
    <w:rsid w:val="00AB052E"/>
    <w:rsid w:val="00AB1273"/>
    <w:rsid w:val="00AB65DD"/>
    <w:rsid w:val="00AC0526"/>
    <w:rsid w:val="00AC0B64"/>
    <w:rsid w:val="00AD15B2"/>
    <w:rsid w:val="00AD3D87"/>
    <w:rsid w:val="00AD5A29"/>
    <w:rsid w:val="00AD6F58"/>
    <w:rsid w:val="00AE127B"/>
    <w:rsid w:val="00AE298F"/>
    <w:rsid w:val="00AE7CC8"/>
    <w:rsid w:val="00AF60EB"/>
    <w:rsid w:val="00AF736A"/>
    <w:rsid w:val="00B00FAD"/>
    <w:rsid w:val="00B042CF"/>
    <w:rsid w:val="00B04EA3"/>
    <w:rsid w:val="00B110FE"/>
    <w:rsid w:val="00B13712"/>
    <w:rsid w:val="00B151E6"/>
    <w:rsid w:val="00B155D6"/>
    <w:rsid w:val="00B15E16"/>
    <w:rsid w:val="00B16D24"/>
    <w:rsid w:val="00B20E8E"/>
    <w:rsid w:val="00B21E49"/>
    <w:rsid w:val="00B23AFC"/>
    <w:rsid w:val="00B23D7F"/>
    <w:rsid w:val="00B24A25"/>
    <w:rsid w:val="00B25F1A"/>
    <w:rsid w:val="00B26050"/>
    <w:rsid w:val="00B26B7E"/>
    <w:rsid w:val="00B31158"/>
    <w:rsid w:val="00B3267F"/>
    <w:rsid w:val="00B40B48"/>
    <w:rsid w:val="00B423C5"/>
    <w:rsid w:val="00B42DA6"/>
    <w:rsid w:val="00B4322E"/>
    <w:rsid w:val="00B46668"/>
    <w:rsid w:val="00B5171D"/>
    <w:rsid w:val="00B52169"/>
    <w:rsid w:val="00B53376"/>
    <w:rsid w:val="00B54F1D"/>
    <w:rsid w:val="00B5507F"/>
    <w:rsid w:val="00B5610E"/>
    <w:rsid w:val="00B57624"/>
    <w:rsid w:val="00B72EEC"/>
    <w:rsid w:val="00B734F0"/>
    <w:rsid w:val="00B73D6F"/>
    <w:rsid w:val="00B77F9B"/>
    <w:rsid w:val="00B83DDA"/>
    <w:rsid w:val="00B846BA"/>
    <w:rsid w:val="00B9013A"/>
    <w:rsid w:val="00B965D9"/>
    <w:rsid w:val="00BA0FCB"/>
    <w:rsid w:val="00BA1C3C"/>
    <w:rsid w:val="00BA2335"/>
    <w:rsid w:val="00BA629E"/>
    <w:rsid w:val="00BA734E"/>
    <w:rsid w:val="00BA750C"/>
    <w:rsid w:val="00BB7694"/>
    <w:rsid w:val="00BC4FD0"/>
    <w:rsid w:val="00BC525B"/>
    <w:rsid w:val="00BD119E"/>
    <w:rsid w:val="00BD2CE2"/>
    <w:rsid w:val="00BD40C5"/>
    <w:rsid w:val="00BD4BCA"/>
    <w:rsid w:val="00BE025B"/>
    <w:rsid w:val="00BE2CC5"/>
    <w:rsid w:val="00BE30D7"/>
    <w:rsid w:val="00BE37AE"/>
    <w:rsid w:val="00BE4ACE"/>
    <w:rsid w:val="00BE581E"/>
    <w:rsid w:val="00BF0BCF"/>
    <w:rsid w:val="00BF228D"/>
    <w:rsid w:val="00BF2D7B"/>
    <w:rsid w:val="00BF53F6"/>
    <w:rsid w:val="00BF7728"/>
    <w:rsid w:val="00C01BFA"/>
    <w:rsid w:val="00C04073"/>
    <w:rsid w:val="00C04A1D"/>
    <w:rsid w:val="00C0741B"/>
    <w:rsid w:val="00C10C04"/>
    <w:rsid w:val="00C138C3"/>
    <w:rsid w:val="00C16A4A"/>
    <w:rsid w:val="00C1738F"/>
    <w:rsid w:val="00C20DFC"/>
    <w:rsid w:val="00C223D5"/>
    <w:rsid w:val="00C23A4E"/>
    <w:rsid w:val="00C254A0"/>
    <w:rsid w:val="00C3279F"/>
    <w:rsid w:val="00C32D90"/>
    <w:rsid w:val="00C41BE9"/>
    <w:rsid w:val="00C430F0"/>
    <w:rsid w:val="00C4409E"/>
    <w:rsid w:val="00C4463E"/>
    <w:rsid w:val="00C50237"/>
    <w:rsid w:val="00C5051A"/>
    <w:rsid w:val="00C52E80"/>
    <w:rsid w:val="00C5367E"/>
    <w:rsid w:val="00C54EA7"/>
    <w:rsid w:val="00C57955"/>
    <w:rsid w:val="00C60540"/>
    <w:rsid w:val="00C61BF4"/>
    <w:rsid w:val="00C64714"/>
    <w:rsid w:val="00C653BB"/>
    <w:rsid w:val="00C6756D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E83"/>
    <w:rsid w:val="00C92286"/>
    <w:rsid w:val="00C93564"/>
    <w:rsid w:val="00C93E4B"/>
    <w:rsid w:val="00C9562C"/>
    <w:rsid w:val="00C96BD3"/>
    <w:rsid w:val="00C970BE"/>
    <w:rsid w:val="00CA1D97"/>
    <w:rsid w:val="00CA26A7"/>
    <w:rsid w:val="00CA40CD"/>
    <w:rsid w:val="00CA6C38"/>
    <w:rsid w:val="00CA7C7F"/>
    <w:rsid w:val="00CB0080"/>
    <w:rsid w:val="00CB2465"/>
    <w:rsid w:val="00CB4B3F"/>
    <w:rsid w:val="00CB4D2D"/>
    <w:rsid w:val="00CB7174"/>
    <w:rsid w:val="00CB7F69"/>
    <w:rsid w:val="00CC0FD2"/>
    <w:rsid w:val="00CC749F"/>
    <w:rsid w:val="00CC7BFF"/>
    <w:rsid w:val="00CD1725"/>
    <w:rsid w:val="00CD2E17"/>
    <w:rsid w:val="00CD6D74"/>
    <w:rsid w:val="00CD7166"/>
    <w:rsid w:val="00CE51FB"/>
    <w:rsid w:val="00CE710E"/>
    <w:rsid w:val="00CE7849"/>
    <w:rsid w:val="00CF2256"/>
    <w:rsid w:val="00CF69BE"/>
    <w:rsid w:val="00D00C76"/>
    <w:rsid w:val="00D02E88"/>
    <w:rsid w:val="00D058EC"/>
    <w:rsid w:val="00D0794F"/>
    <w:rsid w:val="00D103BF"/>
    <w:rsid w:val="00D11D3A"/>
    <w:rsid w:val="00D11F0D"/>
    <w:rsid w:val="00D144ED"/>
    <w:rsid w:val="00D16354"/>
    <w:rsid w:val="00D17BF5"/>
    <w:rsid w:val="00D20CC9"/>
    <w:rsid w:val="00D260A5"/>
    <w:rsid w:val="00D30847"/>
    <w:rsid w:val="00D311DC"/>
    <w:rsid w:val="00D32228"/>
    <w:rsid w:val="00D40C5B"/>
    <w:rsid w:val="00D40EBB"/>
    <w:rsid w:val="00D5134E"/>
    <w:rsid w:val="00D51F14"/>
    <w:rsid w:val="00D5584B"/>
    <w:rsid w:val="00D56B6F"/>
    <w:rsid w:val="00D56DFB"/>
    <w:rsid w:val="00D62149"/>
    <w:rsid w:val="00D62900"/>
    <w:rsid w:val="00D63C2F"/>
    <w:rsid w:val="00D670CD"/>
    <w:rsid w:val="00D776D1"/>
    <w:rsid w:val="00D80297"/>
    <w:rsid w:val="00D82A58"/>
    <w:rsid w:val="00D83D5D"/>
    <w:rsid w:val="00D868CB"/>
    <w:rsid w:val="00D955C1"/>
    <w:rsid w:val="00D95EBF"/>
    <w:rsid w:val="00D97B3F"/>
    <w:rsid w:val="00DA2BD7"/>
    <w:rsid w:val="00DA2F8A"/>
    <w:rsid w:val="00DA3D03"/>
    <w:rsid w:val="00DA567A"/>
    <w:rsid w:val="00DB6818"/>
    <w:rsid w:val="00DC1257"/>
    <w:rsid w:val="00DC21C3"/>
    <w:rsid w:val="00DD42D0"/>
    <w:rsid w:val="00DE48D0"/>
    <w:rsid w:val="00DE553E"/>
    <w:rsid w:val="00DE79D5"/>
    <w:rsid w:val="00DE7C2A"/>
    <w:rsid w:val="00DF2706"/>
    <w:rsid w:val="00DF73FB"/>
    <w:rsid w:val="00E00AF5"/>
    <w:rsid w:val="00E00DD4"/>
    <w:rsid w:val="00E0266F"/>
    <w:rsid w:val="00E02CE0"/>
    <w:rsid w:val="00E04D04"/>
    <w:rsid w:val="00E10261"/>
    <w:rsid w:val="00E11436"/>
    <w:rsid w:val="00E11E68"/>
    <w:rsid w:val="00E25DB2"/>
    <w:rsid w:val="00E25F4A"/>
    <w:rsid w:val="00E31AA3"/>
    <w:rsid w:val="00E33F18"/>
    <w:rsid w:val="00E34C93"/>
    <w:rsid w:val="00E35387"/>
    <w:rsid w:val="00E353B9"/>
    <w:rsid w:val="00E436E6"/>
    <w:rsid w:val="00E51E4D"/>
    <w:rsid w:val="00E52F80"/>
    <w:rsid w:val="00E810F9"/>
    <w:rsid w:val="00E82177"/>
    <w:rsid w:val="00E84935"/>
    <w:rsid w:val="00E93A73"/>
    <w:rsid w:val="00E93EA9"/>
    <w:rsid w:val="00E96A30"/>
    <w:rsid w:val="00EA70C2"/>
    <w:rsid w:val="00EB5A47"/>
    <w:rsid w:val="00EB5E30"/>
    <w:rsid w:val="00EB6B5E"/>
    <w:rsid w:val="00EC2655"/>
    <w:rsid w:val="00EC3801"/>
    <w:rsid w:val="00EC445B"/>
    <w:rsid w:val="00EC7CDE"/>
    <w:rsid w:val="00ED3DA1"/>
    <w:rsid w:val="00ED4316"/>
    <w:rsid w:val="00EE3806"/>
    <w:rsid w:val="00EE739E"/>
    <w:rsid w:val="00EF26EE"/>
    <w:rsid w:val="00EF561E"/>
    <w:rsid w:val="00EF5EDC"/>
    <w:rsid w:val="00F01FD8"/>
    <w:rsid w:val="00F02EA3"/>
    <w:rsid w:val="00F06703"/>
    <w:rsid w:val="00F077C8"/>
    <w:rsid w:val="00F13F30"/>
    <w:rsid w:val="00F14869"/>
    <w:rsid w:val="00F162E6"/>
    <w:rsid w:val="00F172A8"/>
    <w:rsid w:val="00F2156E"/>
    <w:rsid w:val="00F223FD"/>
    <w:rsid w:val="00F235DD"/>
    <w:rsid w:val="00F24567"/>
    <w:rsid w:val="00F26351"/>
    <w:rsid w:val="00F32B75"/>
    <w:rsid w:val="00F3469A"/>
    <w:rsid w:val="00F366D9"/>
    <w:rsid w:val="00F420B0"/>
    <w:rsid w:val="00F4321E"/>
    <w:rsid w:val="00F452EC"/>
    <w:rsid w:val="00F473FD"/>
    <w:rsid w:val="00F4787B"/>
    <w:rsid w:val="00F70E9F"/>
    <w:rsid w:val="00F71268"/>
    <w:rsid w:val="00F71D1B"/>
    <w:rsid w:val="00F71E82"/>
    <w:rsid w:val="00F7202A"/>
    <w:rsid w:val="00F75938"/>
    <w:rsid w:val="00F82D60"/>
    <w:rsid w:val="00F91827"/>
    <w:rsid w:val="00F9568E"/>
    <w:rsid w:val="00F969E6"/>
    <w:rsid w:val="00FA18B1"/>
    <w:rsid w:val="00FA454B"/>
    <w:rsid w:val="00FA4C96"/>
    <w:rsid w:val="00FB1E7C"/>
    <w:rsid w:val="00FB3663"/>
    <w:rsid w:val="00FB4276"/>
    <w:rsid w:val="00FB566A"/>
    <w:rsid w:val="00FB5A15"/>
    <w:rsid w:val="00FB6857"/>
    <w:rsid w:val="00FC06FD"/>
    <w:rsid w:val="00FC0C44"/>
    <w:rsid w:val="00FC3C91"/>
    <w:rsid w:val="00FC53CF"/>
    <w:rsid w:val="00FC566B"/>
    <w:rsid w:val="00FD0530"/>
    <w:rsid w:val="00FD18CB"/>
    <w:rsid w:val="00FD7AAE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729B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table" w:styleId="TableGrid">
    <w:name w:val="Table Grid"/>
    <w:basedOn w:val="TableNormal"/>
    <w:uiPriority w:val="59"/>
    <w:rsid w:val="008C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04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1B"/>
  </w:style>
  <w:style w:type="paragraph" w:styleId="Footer">
    <w:name w:val="footer"/>
    <w:basedOn w:val="Normal"/>
    <w:link w:val="FooterChar"/>
    <w:uiPriority w:val="99"/>
    <w:unhideWhenUsed/>
    <w:rsid w:val="00F7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WTXWWF446S62-1198010595-1216</_dlc_DocId>
    <_dlc_DocIdUrl xmlns="4e7d1edd-4c3f-49ab-b568-1d39293129b9">
      <Url>https://govcloud.gov.cy/independent/parliament/comwork/_layouts/15/DocIdRedir.aspx?ID=WTXWWF446S62-1198010595-1216</Url>
      <Description>WTXWWF446S62-1198010595-1216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6FCC-74D8-4770-89F3-CC3F3C56F5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6B877E-9D0C-4EC4-9CB6-FF2E412B0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EF1FC-5234-42F8-808A-731E6AE379D5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4169EC75-6281-4757-9F44-9396AB66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59D5DB-114B-4E86-8882-35D205A5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DEMETRIADI AQUILINA</dc:creator>
  <cp:lastModifiedBy>HADJINIKOLA PANAGIOTA</cp:lastModifiedBy>
  <cp:revision>5</cp:revision>
  <cp:lastPrinted>2022-10-14T10:58:00Z</cp:lastPrinted>
  <dcterms:created xsi:type="dcterms:W3CDTF">2022-10-17T07:10:00Z</dcterms:created>
  <dcterms:modified xsi:type="dcterms:W3CDTF">2022-10-18T08:09:00Z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0dc4a3d7-7d26-4002-be09-1e1344975748</vt:lpwstr>
  </property>
</Properties>
</file>