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89674" w14:textId="3062005F" w:rsidR="005A77B7" w:rsidRPr="001608D3" w:rsidRDefault="005A77B7" w:rsidP="00F55046">
      <w:pPr>
        <w:widowControl w:val="0"/>
        <w:tabs>
          <w:tab w:val="left" w:pos="567"/>
          <w:tab w:val="left" w:pos="1134"/>
          <w:tab w:val="left" w:pos="4961"/>
        </w:tabs>
        <w:spacing w:after="0" w:line="480" w:lineRule="auto"/>
        <w:jc w:val="center"/>
        <w:rPr>
          <w:rFonts w:ascii="Arial" w:hAnsi="Arial" w:cs="Arial"/>
          <w:b/>
          <w:sz w:val="24"/>
          <w:szCs w:val="24"/>
        </w:rPr>
      </w:pPr>
      <w:r w:rsidRPr="001608D3">
        <w:rPr>
          <w:rFonts w:ascii="Arial" w:eastAsia="Arial" w:hAnsi="Arial" w:cs="Arial"/>
          <w:b/>
          <w:color w:val="000000"/>
          <w:sz w:val="24"/>
          <w:szCs w:val="24"/>
        </w:rPr>
        <w:t xml:space="preserve">Έκθεση της Κοινοβουλευτικής Επιτροπής </w:t>
      </w:r>
      <w:r w:rsidR="00F504ED">
        <w:rPr>
          <w:rFonts w:ascii="Arial" w:eastAsia="Arial" w:hAnsi="Arial" w:cs="Arial"/>
          <w:b/>
          <w:color w:val="000000"/>
          <w:sz w:val="24"/>
          <w:szCs w:val="24"/>
        </w:rPr>
        <w:t>Θεσμών</w:t>
      </w:r>
      <w:r w:rsidRPr="001608D3">
        <w:rPr>
          <w:rFonts w:ascii="Arial" w:eastAsia="Arial" w:hAnsi="Arial" w:cs="Arial"/>
          <w:b/>
          <w:color w:val="000000"/>
          <w:sz w:val="24"/>
          <w:szCs w:val="24"/>
        </w:rPr>
        <w:t xml:space="preserve">, </w:t>
      </w:r>
      <w:r w:rsidR="00F504ED">
        <w:rPr>
          <w:rFonts w:ascii="Arial" w:eastAsia="Arial" w:hAnsi="Arial" w:cs="Arial"/>
          <w:b/>
          <w:color w:val="000000"/>
          <w:sz w:val="24"/>
          <w:szCs w:val="24"/>
        </w:rPr>
        <w:t>Αξιών και Επιτρόπου Διοικήσεως</w:t>
      </w:r>
      <w:r w:rsidRPr="001608D3">
        <w:rPr>
          <w:rFonts w:ascii="Arial" w:eastAsia="Arial" w:hAnsi="Arial" w:cs="Arial"/>
          <w:b/>
          <w:color w:val="000000"/>
          <w:sz w:val="24"/>
          <w:szCs w:val="24"/>
        </w:rPr>
        <w:t xml:space="preserve"> για τ</w:t>
      </w:r>
      <w:r w:rsidR="00504D99">
        <w:rPr>
          <w:rFonts w:ascii="Arial" w:eastAsia="Arial" w:hAnsi="Arial" w:cs="Arial"/>
          <w:b/>
          <w:color w:val="000000"/>
          <w:sz w:val="24"/>
          <w:szCs w:val="24"/>
        </w:rPr>
        <w:t>ην πρόταση νόμου</w:t>
      </w:r>
      <w:r w:rsidRPr="001608D3">
        <w:rPr>
          <w:rFonts w:ascii="Arial" w:hAnsi="Arial" w:cs="Arial"/>
          <w:b/>
          <w:sz w:val="24"/>
          <w:szCs w:val="24"/>
        </w:rPr>
        <w:t xml:space="preserve"> «</w:t>
      </w:r>
      <w:bookmarkStart w:id="0" w:name="_Hlk95661485"/>
      <w:r w:rsidR="00504D99">
        <w:rPr>
          <w:rFonts w:ascii="Arial" w:hAnsi="Arial" w:cs="Arial"/>
          <w:b/>
          <w:bCs/>
          <w:sz w:val="24"/>
          <w:szCs w:val="24"/>
        </w:rPr>
        <w:t xml:space="preserve">Ο </w:t>
      </w:r>
      <w:bookmarkStart w:id="1" w:name="_Hlk96583227"/>
      <w:r w:rsidR="00504D99">
        <w:rPr>
          <w:rFonts w:ascii="Arial" w:hAnsi="Arial" w:cs="Arial"/>
          <w:b/>
          <w:bCs/>
          <w:sz w:val="24"/>
          <w:szCs w:val="24"/>
        </w:rPr>
        <w:t xml:space="preserve">περί του Προέδρου, των Υπουργών και των Βουλευτών της Κυπριακής Δημοκρατίας (Δήλωση και Έλεγχος Περιουσίας) </w:t>
      </w:r>
      <w:r w:rsidR="00D54D68">
        <w:rPr>
          <w:rFonts w:ascii="Arial" w:hAnsi="Arial" w:cs="Arial"/>
          <w:b/>
          <w:bCs/>
          <w:sz w:val="24"/>
          <w:szCs w:val="24"/>
        </w:rPr>
        <w:t xml:space="preserve">(Τροποποιητικός) </w:t>
      </w:r>
      <w:r w:rsidR="00504D99">
        <w:rPr>
          <w:rFonts w:ascii="Arial" w:hAnsi="Arial" w:cs="Arial"/>
          <w:b/>
          <w:bCs/>
          <w:sz w:val="24"/>
          <w:szCs w:val="24"/>
        </w:rPr>
        <w:t>(Αρ. 2) Νόμος του 2021</w:t>
      </w:r>
      <w:bookmarkEnd w:id="0"/>
      <w:bookmarkEnd w:id="1"/>
      <w:r w:rsidRPr="001608D3">
        <w:rPr>
          <w:rFonts w:ascii="Arial" w:hAnsi="Arial" w:cs="Arial"/>
          <w:b/>
          <w:sz w:val="24"/>
          <w:szCs w:val="24"/>
        </w:rPr>
        <w:t>»</w:t>
      </w:r>
    </w:p>
    <w:p w14:paraId="760C2F1E" w14:textId="7650AAFE" w:rsidR="005A77B7" w:rsidRPr="001608D3" w:rsidRDefault="005A77B7" w:rsidP="00F55046">
      <w:pPr>
        <w:widowControl w:val="0"/>
        <w:pBdr>
          <w:top w:val="nil"/>
          <w:left w:val="nil"/>
          <w:bottom w:val="nil"/>
          <w:right w:val="nil"/>
          <w:between w:val="nil"/>
        </w:pBdr>
        <w:tabs>
          <w:tab w:val="left" w:pos="567"/>
          <w:tab w:val="left" w:pos="1134"/>
          <w:tab w:val="left" w:pos="4961"/>
        </w:tabs>
        <w:spacing w:after="0" w:line="480" w:lineRule="auto"/>
        <w:rPr>
          <w:rFonts w:ascii="Arial" w:eastAsia="Arial" w:hAnsi="Arial" w:cs="Arial"/>
          <w:sz w:val="24"/>
          <w:szCs w:val="24"/>
        </w:rPr>
      </w:pPr>
      <w:r w:rsidRPr="001608D3">
        <w:rPr>
          <w:rFonts w:ascii="Arial" w:eastAsia="Arial" w:hAnsi="Arial" w:cs="Arial"/>
          <w:b/>
          <w:sz w:val="24"/>
          <w:szCs w:val="24"/>
        </w:rPr>
        <w:t>Παρόντες:</w:t>
      </w:r>
      <w:r w:rsidRPr="001608D3">
        <w:rPr>
          <w:rFonts w:ascii="Arial" w:eastAsia="Arial" w:hAnsi="Arial" w:cs="Arial"/>
          <w:sz w:val="24"/>
          <w:szCs w:val="24"/>
        </w:rPr>
        <w:t xml:space="preserve"> </w:t>
      </w:r>
      <w:r w:rsidRPr="001608D3">
        <w:rPr>
          <w:rFonts w:ascii="Arial" w:eastAsia="Arial" w:hAnsi="Arial" w:cs="Arial"/>
          <w:sz w:val="24"/>
          <w:szCs w:val="24"/>
        </w:rPr>
        <w:tab/>
      </w:r>
    </w:p>
    <w:p w14:paraId="4C788896" w14:textId="438AC7FF" w:rsidR="005A77B7" w:rsidRPr="001608D3" w:rsidRDefault="005A77B7" w:rsidP="00F55046">
      <w:pPr>
        <w:widowControl w:val="0"/>
        <w:tabs>
          <w:tab w:val="left" w:pos="567"/>
          <w:tab w:val="left" w:pos="1134"/>
          <w:tab w:val="left" w:pos="4961"/>
        </w:tabs>
        <w:spacing w:after="0" w:line="480" w:lineRule="auto"/>
        <w:rPr>
          <w:rFonts w:ascii="Arial" w:eastAsia="Arial" w:hAnsi="Arial" w:cs="Arial"/>
          <w:sz w:val="24"/>
          <w:szCs w:val="24"/>
        </w:rPr>
      </w:pPr>
      <w:r w:rsidRPr="001608D3">
        <w:rPr>
          <w:rFonts w:ascii="Arial" w:eastAsia="Arial" w:hAnsi="Arial" w:cs="Arial"/>
          <w:sz w:val="24"/>
          <w:szCs w:val="24"/>
        </w:rPr>
        <w:tab/>
      </w:r>
      <w:r w:rsidR="00620A3A">
        <w:rPr>
          <w:rFonts w:ascii="Arial" w:eastAsia="Arial" w:hAnsi="Arial" w:cs="Arial"/>
          <w:sz w:val="24"/>
          <w:szCs w:val="24"/>
        </w:rPr>
        <w:t>Δημήτρης Δημητρίου</w:t>
      </w:r>
      <w:r w:rsidRPr="001608D3">
        <w:rPr>
          <w:rFonts w:ascii="Arial" w:eastAsia="Arial" w:hAnsi="Arial" w:cs="Arial"/>
          <w:sz w:val="24"/>
          <w:szCs w:val="24"/>
        </w:rPr>
        <w:t>, πρόεδρος</w:t>
      </w:r>
      <w:r w:rsidRPr="001608D3">
        <w:rPr>
          <w:rFonts w:ascii="Arial" w:eastAsia="Arial" w:hAnsi="Arial" w:cs="Arial"/>
          <w:sz w:val="24"/>
          <w:szCs w:val="24"/>
        </w:rPr>
        <w:tab/>
      </w:r>
      <w:r w:rsidR="00BF4F3F">
        <w:rPr>
          <w:rFonts w:ascii="Arial" w:eastAsia="Arial" w:hAnsi="Arial" w:cs="Arial"/>
          <w:sz w:val="24"/>
          <w:szCs w:val="24"/>
        </w:rPr>
        <w:t>Ειρήνη Χαραλαμπίδου</w:t>
      </w:r>
    </w:p>
    <w:p w14:paraId="0630E688" w14:textId="52927340" w:rsidR="00504D99" w:rsidRDefault="00504D99" w:rsidP="00F55046">
      <w:pPr>
        <w:widowControl w:val="0"/>
        <w:tabs>
          <w:tab w:val="left" w:pos="567"/>
          <w:tab w:val="left" w:pos="1134"/>
          <w:tab w:val="left" w:pos="4961"/>
        </w:tabs>
        <w:spacing w:after="0" w:line="480" w:lineRule="auto"/>
        <w:jc w:val="both"/>
        <w:rPr>
          <w:rFonts w:ascii="Arial" w:eastAsia="Arial" w:hAnsi="Arial" w:cs="Arial"/>
          <w:sz w:val="24"/>
          <w:szCs w:val="24"/>
        </w:rPr>
      </w:pPr>
      <w:r>
        <w:rPr>
          <w:rFonts w:ascii="Arial" w:eastAsia="Arial" w:hAnsi="Arial" w:cs="Arial"/>
          <w:sz w:val="24"/>
          <w:szCs w:val="24"/>
        </w:rPr>
        <w:tab/>
      </w:r>
      <w:r w:rsidR="00BF4F3F">
        <w:rPr>
          <w:rFonts w:ascii="Arial" w:eastAsia="Arial" w:hAnsi="Arial" w:cs="Arial"/>
          <w:sz w:val="24"/>
          <w:szCs w:val="24"/>
        </w:rPr>
        <w:t>Νίκος Γεωργίου</w:t>
      </w:r>
      <w:r w:rsidR="00BF4F3F">
        <w:rPr>
          <w:rFonts w:ascii="Arial" w:eastAsia="Arial" w:hAnsi="Arial" w:cs="Arial"/>
          <w:sz w:val="24"/>
          <w:szCs w:val="24"/>
        </w:rPr>
        <w:tab/>
      </w:r>
      <w:r w:rsidR="00E218B4">
        <w:rPr>
          <w:rFonts w:ascii="Arial" w:eastAsia="Arial" w:hAnsi="Arial" w:cs="Arial"/>
          <w:sz w:val="24"/>
          <w:szCs w:val="24"/>
        </w:rPr>
        <w:t>Ζαχαρίας Κουλίας</w:t>
      </w:r>
    </w:p>
    <w:p w14:paraId="471CB18B" w14:textId="129539D9" w:rsidR="00E84C1F" w:rsidRPr="001608D3" w:rsidRDefault="00504D99" w:rsidP="00F55046">
      <w:pPr>
        <w:widowControl w:val="0"/>
        <w:tabs>
          <w:tab w:val="left" w:pos="567"/>
          <w:tab w:val="left" w:pos="1134"/>
          <w:tab w:val="left" w:pos="4961"/>
        </w:tabs>
        <w:spacing w:after="0" w:line="480" w:lineRule="auto"/>
        <w:jc w:val="both"/>
        <w:rPr>
          <w:rFonts w:ascii="Arial" w:eastAsia="Arial" w:hAnsi="Arial" w:cs="Arial"/>
          <w:sz w:val="24"/>
          <w:szCs w:val="24"/>
        </w:rPr>
      </w:pPr>
      <w:r>
        <w:rPr>
          <w:rFonts w:ascii="Arial" w:eastAsia="Arial" w:hAnsi="Arial" w:cs="Arial"/>
          <w:sz w:val="24"/>
          <w:szCs w:val="24"/>
        </w:rPr>
        <w:tab/>
      </w:r>
      <w:r w:rsidR="00BF4F3F">
        <w:rPr>
          <w:rFonts w:ascii="Arial" w:eastAsia="Arial" w:hAnsi="Arial" w:cs="Arial"/>
          <w:sz w:val="24"/>
          <w:szCs w:val="24"/>
        </w:rPr>
        <w:t>Ανδρέας Πασιουρτίδης</w:t>
      </w:r>
      <w:r w:rsidR="005A77B7" w:rsidRPr="001608D3">
        <w:rPr>
          <w:rFonts w:ascii="Arial" w:eastAsia="Arial" w:hAnsi="Arial" w:cs="Arial"/>
          <w:sz w:val="24"/>
          <w:szCs w:val="24"/>
        </w:rPr>
        <w:tab/>
      </w:r>
      <w:r w:rsidR="00E218B4">
        <w:rPr>
          <w:rFonts w:ascii="Arial" w:eastAsia="Arial" w:hAnsi="Arial" w:cs="Arial"/>
          <w:sz w:val="24"/>
          <w:szCs w:val="24"/>
        </w:rPr>
        <w:t>Αλεξάνδρα Ατταλίδου</w:t>
      </w:r>
    </w:p>
    <w:p w14:paraId="32594B14" w14:textId="26B4616A" w:rsidR="0024338C" w:rsidRPr="00BF4F3F" w:rsidRDefault="00A34E3F" w:rsidP="00F55046">
      <w:pPr>
        <w:widowControl w:val="0"/>
        <w:tabs>
          <w:tab w:val="left" w:pos="567"/>
        </w:tabs>
        <w:spacing w:after="0" w:line="480" w:lineRule="auto"/>
        <w:jc w:val="both"/>
        <w:rPr>
          <w:rFonts w:ascii="Arial" w:eastAsia="Calibri" w:hAnsi="Arial" w:cs="Arial"/>
          <w:color w:val="000000" w:themeColor="text1"/>
          <w:sz w:val="24"/>
          <w:szCs w:val="24"/>
        </w:rPr>
      </w:pPr>
      <w:r w:rsidRPr="00BF4F3F">
        <w:rPr>
          <w:rFonts w:ascii="Arial" w:eastAsia="Arial" w:hAnsi="Arial" w:cs="Arial"/>
          <w:sz w:val="24"/>
          <w:szCs w:val="24"/>
        </w:rPr>
        <w:tab/>
      </w:r>
      <w:r w:rsidR="00A37A3F" w:rsidRPr="00BF4F3F">
        <w:rPr>
          <w:rFonts w:ascii="Arial" w:hAnsi="Arial" w:cs="Arial"/>
          <w:sz w:val="24"/>
          <w:szCs w:val="24"/>
        </w:rPr>
        <w:t xml:space="preserve">Η Κοινοβουλευτική Επιτροπή </w:t>
      </w:r>
      <w:r w:rsidR="001B0D73" w:rsidRPr="00BF4F3F">
        <w:rPr>
          <w:rFonts w:ascii="Arial" w:hAnsi="Arial" w:cs="Arial"/>
          <w:sz w:val="24"/>
          <w:szCs w:val="24"/>
        </w:rPr>
        <w:t>Θεσμών, Α</w:t>
      </w:r>
      <w:r w:rsidR="00D92ACC" w:rsidRPr="00BF4F3F">
        <w:rPr>
          <w:rFonts w:ascii="Arial" w:hAnsi="Arial" w:cs="Arial"/>
          <w:sz w:val="24"/>
          <w:szCs w:val="24"/>
        </w:rPr>
        <w:t xml:space="preserve">ξιών </w:t>
      </w:r>
      <w:r w:rsidR="001B0D73" w:rsidRPr="00BF4F3F">
        <w:rPr>
          <w:rFonts w:ascii="Arial" w:hAnsi="Arial" w:cs="Arial"/>
          <w:sz w:val="24"/>
          <w:szCs w:val="24"/>
        </w:rPr>
        <w:t>και Επιτρόπου Διοικήσεως</w:t>
      </w:r>
      <w:r w:rsidR="00A37A3F" w:rsidRPr="00BF4F3F">
        <w:rPr>
          <w:rFonts w:ascii="Arial" w:hAnsi="Arial" w:cs="Arial"/>
          <w:sz w:val="24"/>
          <w:szCs w:val="24"/>
        </w:rPr>
        <w:t xml:space="preserve"> μελέτησε </w:t>
      </w:r>
      <w:r w:rsidR="0005101B" w:rsidRPr="00BF4F3F">
        <w:rPr>
          <w:rFonts w:ascii="Arial" w:hAnsi="Arial" w:cs="Arial"/>
          <w:sz w:val="24"/>
          <w:szCs w:val="24"/>
        </w:rPr>
        <w:t xml:space="preserve">την </w:t>
      </w:r>
      <w:r w:rsidR="00A37A3F" w:rsidRPr="00BF4F3F">
        <w:rPr>
          <w:rFonts w:ascii="Arial" w:hAnsi="Arial" w:cs="Arial"/>
          <w:sz w:val="24"/>
          <w:szCs w:val="24"/>
        </w:rPr>
        <w:t xml:space="preserve">πιο πάνω </w:t>
      </w:r>
      <w:r w:rsidR="0005101B" w:rsidRPr="00BF4F3F">
        <w:rPr>
          <w:rFonts w:ascii="Arial" w:hAnsi="Arial" w:cs="Arial"/>
          <w:sz w:val="24"/>
          <w:szCs w:val="24"/>
        </w:rPr>
        <w:t>πρόταση νόμου</w:t>
      </w:r>
      <w:r w:rsidR="00A418EE" w:rsidRPr="00BF4F3F">
        <w:rPr>
          <w:rFonts w:ascii="Arial" w:hAnsi="Arial" w:cs="Arial"/>
          <w:sz w:val="24"/>
          <w:szCs w:val="24"/>
        </w:rPr>
        <w:t>,</w:t>
      </w:r>
      <w:r w:rsidR="00A37A3F" w:rsidRPr="00BF4F3F">
        <w:rPr>
          <w:rFonts w:ascii="Arial" w:hAnsi="Arial" w:cs="Arial"/>
          <w:sz w:val="24"/>
          <w:szCs w:val="24"/>
        </w:rPr>
        <w:t xml:space="preserve"> </w:t>
      </w:r>
      <w:r w:rsidR="00D54D68" w:rsidRPr="00BF4F3F">
        <w:rPr>
          <w:rFonts w:ascii="Arial" w:hAnsi="Arial" w:cs="Arial"/>
          <w:sz w:val="24"/>
          <w:szCs w:val="24"/>
        </w:rPr>
        <w:t xml:space="preserve">η οποία κατατέθηκε </w:t>
      </w:r>
      <w:r w:rsidR="00931CAA" w:rsidRPr="00BF4F3F">
        <w:rPr>
          <w:rFonts w:ascii="Arial" w:hAnsi="Arial" w:cs="Arial"/>
          <w:sz w:val="24"/>
          <w:szCs w:val="24"/>
        </w:rPr>
        <w:t>από την</w:t>
      </w:r>
      <w:r w:rsidR="00D54D68" w:rsidRPr="00BF4F3F">
        <w:rPr>
          <w:rFonts w:ascii="Arial" w:hAnsi="Arial" w:cs="Arial"/>
          <w:sz w:val="24"/>
          <w:szCs w:val="24"/>
        </w:rPr>
        <w:t xml:space="preserve"> επιτροπή, </w:t>
      </w:r>
      <w:r w:rsidR="00A37A3F" w:rsidRPr="00BF4F3F">
        <w:rPr>
          <w:rFonts w:ascii="Arial" w:hAnsi="Arial" w:cs="Arial"/>
          <w:sz w:val="24"/>
          <w:szCs w:val="24"/>
        </w:rPr>
        <w:t>σε</w:t>
      </w:r>
      <w:r w:rsidR="00F15EF6" w:rsidRPr="00BF4F3F">
        <w:rPr>
          <w:rFonts w:ascii="Arial" w:hAnsi="Arial" w:cs="Arial"/>
          <w:sz w:val="24"/>
          <w:szCs w:val="24"/>
        </w:rPr>
        <w:t xml:space="preserve"> </w:t>
      </w:r>
      <w:r w:rsidR="00515F6A" w:rsidRPr="00BF4F3F">
        <w:rPr>
          <w:rFonts w:ascii="Arial" w:hAnsi="Arial" w:cs="Arial"/>
          <w:sz w:val="24"/>
          <w:szCs w:val="24"/>
        </w:rPr>
        <w:t>2</w:t>
      </w:r>
      <w:r w:rsidR="00B1640C" w:rsidRPr="00BF4F3F">
        <w:rPr>
          <w:rFonts w:ascii="Arial" w:hAnsi="Arial" w:cs="Arial"/>
          <w:sz w:val="24"/>
          <w:szCs w:val="24"/>
        </w:rPr>
        <w:t>4</w:t>
      </w:r>
      <w:r w:rsidR="001B0D73" w:rsidRPr="00BF4F3F">
        <w:rPr>
          <w:rFonts w:ascii="Arial" w:hAnsi="Arial" w:cs="Arial"/>
          <w:sz w:val="24"/>
          <w:szCs w:val="24"/>
        </w:rPr>
        <w:t xml:space="preserve"> </w:t>
      </w:r>
      <w:r w:rsidR="00A37A3F" w:rsidRPr="00BF4F3F">
        <w:rPr>
          <w:rFonts w:ascii="Arial" w:hAnsi="Arial" w:cs="Arial"/>
          <w:sz w:val="24"/>
          <w:szCs w:val="24"/>
        </w:rPr>
        <w:t>συνεδρίες της</w:t>
      </w:r>
      <w:r w:rsidR="00561FE3" w:rsidRPr="00BF4F3F">
        <w:rPr>
          <w:rFonts w:ascii="Arial" w:hAnsi="Arial" w:cs="Arial"/>
          <w:sz w:val="24"/>
          <w:szCs w:val="24"/>
        </w:rPr>
        <w:t>,</w:t>
      </w:r>
      <w:r w:rsidR="00A37A3F" w:rsidRPr="00BF4F3F">
        <w:rPr>
          <w:rFonts w:ascii="Arial" w:hAnsi="Arial" w:cs="Arial"/>
          <w:sz w:val="24"/>
          <w:szCs w:val="24"/>
        </w:rPr>
        <w:t xml:space="preserve"> που πραγματοποιήθηκαν </w:t>
      </w:r>
      <w:r w:rsidR="00D54D68" w:rsidRPr="00BF4F3F">
        <w:rPr>
          <w:rFonts w:ascii="Arial" w:hAnsi="Arial" w:cs="Arial"/>
          <w:sz w:val="24"/>
          <w:szCs w:val="24"/>
        </w:rPr>
        <w:t xml:space="preserve">στο χρονικό διάστημα </w:t>
      </w:r>
      <w:r w:rsidR="00C4792D" w:rsidRPr="00BF4F3F">
        <w:rPr>
          <w:rFonts w:ascii="Arial" w:hAnsi="Arial" w:cs="Arial"/>
          <w:sz w:val="24"/>
          <w:szCs w:val="24"/>
        </w:rPr>
        <w:t xml:space="preserve">μεταξύ </w:t>
      </w:r>
      <w:r w:rsidR="00EB4B8B" w:rsidRPr="00BF4F3F">
        <w:rPr>
          <w:rFonts w:ascii="Arial" w:hAnsi="Arial" w:cs="Arial"/>
          <w:sz w:val="24"/>
          <w:szCs w:val="24"/>
        </w:rPr>
        <w:t>6 Οκτωβρίου 2021</w:t>
      </w:r>
      <w:r w:rsidR="00C4792D" w:rsidRPr="00BF4F3F">
        <w:rPr>
          <w:rFonts w:ascii="Arial" w:hAnsi="Arial" w:cs="Arial"/>
          <w:sz w:val="24"/>
          <w:szCs w:val="24"/>
        </w:rPr>
        <w:t xml:space="preserve"> και </w:t>
      </w:r>
      <w:r w:rsidR="000D38CF" w:rsidRPr="00BF4F3F">
        <w:rPr>
          <w:rFonts w:ascii="Arial" w:hAnsi="Arial" w:cs="Arial"/>
          <w:sz w:val="24"/>
          <w:szCs w:val="24"/>
        </w:rPr>
        <w:t>26</w:t>
      </w:r>
      <w:r w:rsidR="00826681" w:rsidRPr="00BF4F3F">
        <w:rPr>
          <w:rFonts w:ascii="Arial" w:hAnsi="Arial" w:cs="Arial"/>
          <w:sz w:val="24"/>
          <w:szCs w:val="24"/>
        </w:rPr>
        <w:t xml:space="preserve"> Ιουνίου</w:t>
      </w:r>
      <w:r w:rsidR="00EB4B8B" w:rsidRPr="00BF4F3F">
        <w:rPr>
          <w:rFonts w:ascii="Arial" w:hAnsi="Arial" w:cs="Arial"/>
          <w:sz w:val="24"/>
          <w:szCs w:val="24"/>
        </w:rPr>
        <w:t xml:space="preserve"> </w:t>
      </w:r>
      <w:r w:rsidR="002C4E0C" w:rsidRPr="00BF4F3F">
        <w:rPr>
          <w:rFonts w:ascii="Arial" w:hAnsi="Arial" w:cs="Arial"/>
          <w:sz w:val="24"/>
          <w:szCs w:val="24"/>
        </w:rPr>
        <w:t>202</w:t>
      </w:r>
      <w:r w:rsidR="00515F6A" w:rsidRPr="00BF4F3F">
        <w:rPr>
          <w:rFonts w:ascii="Arial" w:hAnsi="Arial" w:cs="Arial"/>
          <w:sz w:val="24"/>
          <w:szCs w:val="24"/>
        </w:rPr>
        <w:t>4</w:t>
      </w:r>
      <w:r w:rsidR="00C73A4F" w:rsidRPr="00BF4F3F">
        <w:rPr>
          <w:rFonts w:ascii="Arial" w:hAnsi="Arial" w:cs="Arial"/>
          <w:sz w:val="24"/>
          <w:szCs w:val="24"/>
        </w:rPr>
        <w:t>.</w:t>
      </w:r>
      <w:r w:rsidR="00490942" w:rsidRPr="00BF4F3F">
        <w:rPr>
          <w:rFonts w:ascii="Arial" w:hAnsi="Arial" w:cs="Arial"/>
          <w:sz w:val="24"/>
          <w:szCs w:val="24"/>
        </w:rPr>
        <w:t xml:space="preserve">  </w:t>
      </w:r>
      <w:r w:rsidR="00A37A3F" w:rsidRPr="00BF4F3F">
        <w:rPr>
          <w:rFonts w:ascii="Arial" w:hAnsi="Arial" w:cs="Arial"/>
          <w:sz w:val="24"/>
          <w:szCs w:val="24"/>
        </w:rPr>
        <w:t>Στο πλαίσιο των συνεδριάσεων αυτών κλήθηκαν και παρευρέθηκαν ενώπιον της επιτροπής</w:t>
      </w:r>
      <w:r w:rsidR="00494202" w:rsidRPr="00BF4F3F">
        <w:rPr>
          <w:rFonts w:ascii="Arial" w:hAnsi="Arial" w:cs="Arial"/>
          <w:sz w:val="24"/>
          <w:szCs w:val="24"/>
        </w:rPr>
        <w:t xml:space="preserve"> </w:t>
      </w:r>
      <w:r w:rsidR="0024338C" w:rsidRPr="00BF4F3F">
        <w:rPr>
          <w:rFonts w:ascii="Arial" w:hAnsi="Arial" w:cs="Arial"/>
          <w:sz w:val="24"/>
          <w:szCs w:val="24"/>
        </w:rPr>
        <w:t xml:space="preserve">ο Υφυπουργός Έρευνας, Καινοτομίας και Ψηφιακής Πολιτικής, </w:t>
      </w:r>
      <w:r w:rsidR="00D54D68" w:rsidRPr="00BF4F3F">
        <w:rPr>
          <w:rFonts w:ascii="Arial" w:hAnsi="Arial" w:cs="Arial"/>
          <w:sz w:val="24"/>
          <w:szCs w:val="24"/>
        </w:rPr>
        <w:t>ο</w:t>
      </w:r>
      <w:r w:rsidR="0024338C" w:rsidRPr="00BF4F3F">
        <w:rPr>
          <w:rFonts w:ascii="Arial" w:hAnsi="Arial" w:cs="Arial"/>
          <w:sz w:val="24"/>
          <w:szCs w:val="24"/>
        </w:rPr>
        <w:t xml:space="preserve"> Γενικός Διευθυντής και </w:t>
      </w:r>
      <w:r w:rsidR="0024338C" w:rsidRPr="00BF4F3F">
        <w:rPr>
          <w:rFonts w:ascii="Arial" w:hAnsi="Arial" w:cs="Arial"/>
          <w:color w:val="000000" w:themeColor="text1"/>
          <w:sz w:val="24"/>
          <w:szCs w:val="24"/>
        </w:rPr>
        <w:t xml:space="preserve">η Διευθύντρια του Τμήματος Υπηρεσιών Πληροφορικής του ίδιου Υφυπουργείου, </w:t>
      </w:r>
      <w:r w:rsidR="008A64DB" w:rsidRPr="00BF4F3F">
        <w:rPr>
          <w:rFonts w:ascii="Arial" w:hAnsi="Arial" w:cs="Arial"/>
          <w:color w:val="000000" w:themeColor="text1"/>
          <w:sz w:val="24"/>
          <w:szCs w:val="24"/>
        </w:rPr>
        <w:t>εκπρόσωποι του Υπουργείο</w:t>
      </w:r>
      <w:r w:rsidR="005510D1" w:rsidRPr="00BF4F3F">
        <w:rPr>
          <w:rFonts w:ascii="Arial" w:hAnsi="Arial" w:cs="Arial"/>
          <w:color w:val="000000" w:themeColor="text1"/>
          <w:sz w:val="24"/>
          <w:szCs w:val="24"/>
        </w:rPr>
        <w:t>υ</w:t>
      </w:r>
      <w:r w:rsidR="008A64DB" w:rsidRPr="00BF4F3F">
        <w:rPr>
          <w:rFonts w:ascii="Arial" w:hAnsi="Arial" w:cs="Arial"/>
          <w:color w:val="000000" w:themeColor="text1"/>
          <w:sz w:val="24"/>
          <w:szCs w:val="24"/>
        </w:rPr>
        <w:t xml:space="preserve"> Δικαιοσύνης και Δημ</w:t>
      </w:r>
      <w:r w:rsidR="00E5371B">
        <w:rPr>
          <w:rFonts w:ascii="Arial" w:hAnsi="Arial" w:cs="Arial"/>
          <w:color w:val="000000" w:themeColor="text1"/>
          <w:sz w:val="24"/>
          <w:szCs w:val="24"/>
        </w:rPr>
        <w:t>οσία</w:t>
      </w:r>
      <w:r w:rsidR="008A64DB" w:rsidRPr="00BF4F3F">
        <w:rPr>
          <w:rFonts w:ascii="Arial" w:hAnsi="Arial" w:cs="Arial"/>
          <w:color w:val="000000" w:themeColor="text1"/>
          <w:sz w:val="24"/>
          <w:szCs w:val="24"/>
        </w:rPr>
        <w:t>ς Τάξεως</w:t>
      </w:r>
      <w:r w:rsidR="005510D1" w:rsidRPr="00BF4F3F">
        <w:rPr>
          <w:rFonts w:ascii="Arial" w:hAnsi="Arial" w:cs="Arial"/>
          <w:color w:val="000000" w:themeColor="text1"/>
          <w:sz w:val="24"/>
          <w:szCs w:val="24"/>
        </w:rPr>
        <w:t>, ο Έφορος Φορολογίας, εκπρόσωποι της Νομικής Υπηρεσίας της Δημοκρατίας</w:t>
      </w:r>
      <w:r w:rsidR="00A16045" w:rsidRPr="00BF4F3F">
        <w:rPr>
          <w:rFonts w:ascii="Arial" w:hAnsi="Arial" w:cs="Arial"/>
          <w:color w:val="000000" w:themeColor="text1"/>
          <w:sz w:val="24"/>
          <w:szCs w:val="24"/>
        </w:rPr>
        <w:t xml:space="preserve">, </w:t>
      </w:r>
      <w:r w:rsidR="00F63E09" w:rsidRPr="00BF4F3F">
        <w:rPr>
          <w:rFonts w:ascii="Arial" w:hAnsi="Arial" w:cs="Arial"/>
          <w:color w:val="000000" w:themeColor="text1"/>
          <w:sz w:val="24"/>
          <w:szCs w:val="24"/>
        </w:rPr>
        <w:t>του Παγκύπριου Δικηγορικού Συλλόγου,</w:t>
      </w:r>
      <w:r w:rsidR="00A16045" w:rsidRPr="00BF4F3F">
        <w:rPr>
          <w:rFonts w:ascii="Arial" w:hAnsi="Arial" w:cs="Arial"/>
          <w:color w:val="000000" w:themeColor="text1"/>
          <w:sz w:val="24"/>
          <w:szCs w:val="24"/>
        </w:rPr>
        <w:t xml:space="preserve"> </w:t>
      </w:r>
      <w:r w:rsidR="00D80A4B" w:rsidRPr="00BF4F3F">
        <w:rPr>
          <w:rFonts w:ascii="Arial" w:hAnsi="Arial" w:cs="Arial"/>
          <w:sz w:val="24"/>
          <w:szCs w:val="24"/>
        </w:rPr>
        <w:t xml:space="preserve">του Συνδέσμου Εγκεκριμένων </w:t>
      </w:r>
      <w:r w:rsidR="00AA3BE8">
        <w:rPr>
          <w:rFonts w:ascii="Arial" w:hAnsi="Arial" w:cs="Arial"/>
          <w:sz w:val="24"/>
          <w:szCs w:val="24"/>
        </w:rPr>
        <w:t>Λογιστών Κύπρου</w:t>
      </w:r>
      <w:r w:rsidR="00D80A4B" w:rsidRPr="00BF4F3F">
        <w:rPr>
          <w:rFonts w:ascii="Arial" w:hAnsi="Arial" w:cs="Arial"/>
          <w:sz w:val="24"/>
          <w:szCs w:val="24"/>
        </w:rPr>
        <w:t xml:space="preserve"> (ΣΕΛΚ), των </w:t>
      </w:r>
      <w:r w:rsidR="00A16045" w:rsidRPr="00BF4F3F">
        <w:rPr>
          <w:rFonts w:ascii="Arial" w:hAnsi="Arial" w:cs="Arial"/>
          <w:color w:val="000000" w:themeColor="text1"/>
          <w:sz w:val="24"/>
          <w:szCs w:val="24"/>
        </w:rPr>
        <w:t>ελεγκτικών γραφείων</w:t>
      </w:r>
      <w:r w:rsidR="003C4213" w:rsidRPr="00BF4F3F">
        <w:rPr>
          <w:rFonts w:ascii="Arial" w:hAnsi="Arial" w:cs="Arial"/>
          <w:color w:val="000000" w:themeColor="text1"/>
          <w:sz w:val="24"/>
          <w:szCs w:val="24"/>
        </w:rPr>
        <w:t xml:space="preserve"> </w:t>
      </w:r>
      <w:r w:rsidR="00203475" w:rsidRPr="00BF4F3F">
        <w:rPr>
          <w:rFonts w:ascii="Arial" w:hAnsi="Arial" w:cs="Arial"/>
          <w:sz w:val="24"/>
          <w:szCs w:val="24"/>
        </w:rPr>
        <w:t>Deloitte, KPMG, Ernst &amp; Young Cyprus Ltd, PwC Cyprus, Grant Thornton Cyprus Ltd και Baker Tilly Cyprus Ltd</w:t>
      </w:r>
      <w:bookmarkStart w:id="2" w:name="_Hlk141951039"/>
      <w:r w:rsidR="00D54D68" w:rsidRPr="00BF4F3F">
        <w:rPr>
          <w:rFonts w:ascii="Arial" w:hAnsi="Arial" w:cs="Arial"/>
          <w:sz w:val="24"/>
          <w:szCs w:val="24"/>
        </w:rPr>
        <w:t xml:space="preserve">, ο πρόεδρος του Τριμελούς Συμβουλίου </w:t>
      </w:r>
      <w:r w:rsidR="00931CAA" w:rsidRPr="00BF4F3F">
        <w:rPr>
          <w:rFonts w:ascii="Arial" w:hAnsi="Arial" w:cs="Arial"/>
          <w:sz w:val="24"/>
          <w:szCs w:val="24"/>
        </w:rPr>
        <w:t xml:space="preserve">η σύσταση </w:t>
      </w:r>
      <w:r w:rsidR="00D54D68" w:rsidRPr="00BF4F3F">
        <w:rPr>
          <w:rFonts w:ascii="Arial" w:hAnsi="Arial" w:cs="Arial"/>
          <w:sz w:val="24"/>
          <w:szCs w:val="24"/>
        </w:rPr>
        <w:t>το</w:t>
      </w:r>
      <w:r w:rsidR="00931CAA" w:rsidRPr="00BF4F3F">
        <w:rPr>
          <w:rFonts w:ascii="Arial" w:hAnsi="Arial" w:cs="Arial"/>
          <w:sz w:val="24"/>
          <w:szCs w:val="24"/>
        </w:rPr>
        <w:t>υ</w:t>
      </w:r>
      <w:r w:rsidR="00D54D68" w:rsidRPr="00BF4F3F">
        <w:rPr>
          <w:rFonts w:ascii="Arial" w:hAnsi="Arial" w:cs="Arial"/>
          <w:sz w:val="24"/>
          <w:szCs w:val="24"/>
        </w:rPr>
        <w:t xml:space="preserve"> οποίο</w:t>
      </w:r>
      <w:r w:rsidR="00931CAA" w:rsidRPr="00BF4F3F">
        <w:rPr>
          <w:rFonts w:ascii="Arial" w:hAnsi="Arial" w:cs="Arial"/>
          <w:sz w:val="24"/>
          <w:szCs w:val="24"/>
        </w:rPr>
        <w:t>υ</w:t>
      </w:r>
      <w:r w:rsidR="00D54D68" w:rsidRPr="00BF4F3F">
        <w:rPr>
          <w:rFonts w:ascii="Arial" w:hAnsi="Arial" w:cs="Arial"/>
          <w:sz w:val="24"/>
          <w:szCs w:val="24"/>
        </w:rPr>
        <w:t xml:space="preserve"> προβλέπεται </w:t>
      </w:r>
      <w:r w:rsidR="003C4213" w:rsidRPr="00BF4F3F">
        <w:rPr>
          <w:rFonts w:ascii="Arial" w:hAnsi="Arial" w:cs="Arial"/>
          <w:color w:val="000000" w:themeColor="text1"/>
          <w:sz w:val="24"/>
          <w:szCs w:val="24"/>
        </w:rPr>
        <w:t xml:space="preserve">στον </w:t>
      </w:r>
      <w:r w:rsidR="008963C5" w:rsidRPr="00BF4F3F">
        <w:rPr>
          <w:rFonts w:ascii="Arial" w:hAnsi="Arial" w:cs="Arial"/>
          <w:sz w:val="24"/>
          <w:szCs w:val="24"/>
        </w:rPr>
        <w:t xml:space="preserve">περί </w:t>
      </w:r>
      <w:bookmarkStart w:id="3" w:name="_Hlk96582801"/>
      <w:r w:rsidR="008963C5" w:rsidRPr="00BF4F3F">
        <w:rPr>
          <w:rFonts w:ascii="Arial" w:hAnsi="Arial" w:cs="Arial"/>
          <w:sz w:val="24"/>
          <w:szCs w:val="24"/>
        </w:rPr>
        <w:t>Ορισμένων Δημόσια Εκτεθειμένων Προσώπων και Ορισμένων Αξιωματούχων της Κυπριακής Δημοκρατίας (Δήλωση και Έλεγχος Περιουσίας) Νόμο</w:t>
      </w:r>
      <w:bookmarkEnd w:id="3"/>
      <w:r w:rsidR="008963C5" w:rsidRPr="00BF4F3F">
        <w:rPr>
          <w:rFonts w:ascii="Arial" w:hAnsi="Arial" w:cs="Arial"/>
          <w:color w:val="000000" w:themeColor="text1"/>
          <w:sz w:val="24"/>
          <w:szCs w:val="24"/>
        </w:rPr>
        <w:t xml:space="preserve"> </w:t>
      </w:r>
      <w:r w:rsidR="00E5371B">
        <w:rPr>
          <w:rFonts w:ascii="Arial" w:hAnsi="Arial" w:cs="Arial"/>
          <w:color w:val="000000" w:themeColor="text1"/>
          <w:sz w:val="24"/>
          <w:szCs w:val="24"/>
        </w:rPr>
        <w:t>[</w:t>
      </w:r>
      <w:r w:rsidR="003C4213" w:rsidRPr="00BF4F3F">
        <w:rPr>
          <w:rFonts w:ascii="Arial" w:hAnsi="Arial" w:cs="Arial"/>
          <w:color w:val="000000" w:themeColor="text1"/>
          <w:sz w:val="24"/>
          <w:szCs w:val="24"/>
        </w:rPr>
        <w:t>Ν.50(Ι)/2004</w:t>
      </w:r>
      <w:bookmarkEnd w:id="2"/>
      <w:r w:rsidR="00E5371B">
        <w:rPr>
          <w:rFonts w:ascii="Arial" w:hAnsi="Arial" w:cs="Arial"/>
          <w:color w:val="000000" w:themeColor="text1"/>
          <w:sz w:val="24"/>
          <w:szCs w:val="24"/>
        </w:rPr>
        <w:t>]</w:t>
      </w:r>
      <w:r w:rsidR="00A91DF2" w:rsidRPr="00BF4F3F">
        <w:rPr>
          <w:rFonts w:ascii="Arial" w:hAnsi="Arial" w:cs="Arial"/>
          <w:color w:val="000000" w:themeColor="text1"/>
          <w:sz w:val="24"/>
          <w:szCs w:val="24"/>
        </w:rPr>
        <w:t xml:space="preserve">. </w:t>
      </w:r>
    </w:p>
    <w:p w14:paraId="1D34EB14" w14:textId="48A5A97F" w:rsidR="002C4E0C" w:rsidRPr="00BF4F3F" w:rsidRDefault="00637F18" w:rsidP="00F55046">
      <w:pPr>
        <w:widowControl w:val="0"/>
        <w:tabs>
          <w:tab w:val="left" w:pos="567"/>
          <w:tab w:val="left" w:pos="1134"/>
          <w:tab w:val="left" w:pos="4961"/>
        </w:tabs>
        <w:spacing w:after="0" w:line="480" w:lineRule="auto"/>
        <w:jc w:val="both"/>
        <w:rPr>
          <w:rFonts w:ascii="Arial" w:eastAsia="Times New Roman" w:hAnsi="Arial" w:cs="Arial"/>
          <w:color w:val="000000"/>
          <w:sz w:val="24"/>
          <w:szCs w:val="24"/>
          <w:lang w:eastAsia="zh-CN"/>
        </w:rPr>
      </w:pPr>
      <w:r w:rsidRPr="00BF4F3F">
        <w:rPr>
          <w:rFonts w:ascii="Arial" w:eastAsia="Times New Roman" w:hAnsi="Arial" w:cs="Arial"/>
          <w:color w:val="000000"/>
          <w:sz w:val="24"/>
          <w:szCs w:val="24"/>
          <w:lang w:eastAsia="zh-CN"/>
        </w:rPr>
        <w:tab/>
      </w:r>
      <w:r w:rsidR="002C4E0C" w:rsidRPr="00BF4F3F">
        <w:rPr>
          <w:rFonts w:ascii="Arial" w:eastAsia="Times New Roman" w:hAnsi="Arial" w:cs="Arial"/>
          <w:color w:val="000000"/>
          <w:sz w:val="24"/>
          <w:szCs w:val="24"/>
          <w:lang w:eastAsia="zh-CN"/>
        </w:rPr>
        <w:t xml:space="preserve">Σημειώνεται ότι στο στάδιο της συζήτησης </w:t>
      </w:r>
      <w:r w:rsidR="00C26D12" w:rsidRPr="00BF4F3F">
        <w:rPr>
          <w:rFonts w:ascii="Arial" w:eastAsia="Times New Roman" w:hAnsi="Arial" w:cs="Arial"/>
          <w:color w:val="000000"/>
          <w:sz w:val="24"/>
          <w:szCs w:val="24"/>
          <w:lang w:eastAsia="zh-CN"/>
        </w:rPr>
        <w:t>της πρότασης νόμου</w:t>
      </w:r>
      <w:r w:rsidR="002C4E0C" w:rsidRPr="00BF4F3F">
        <w:rPr>
          <w:rFonts w:ascii="Arial" w:eastAsia="Times New Roman" w:hAnsi="Arial" w:cs="Arial"/>
          <w:color w:val="000000"/>
          <w:sz w:val="24"/>
          <w:szCs w:val="24"/>
          <w:lang w:eastAsia="zh-CN"/>
        </w:rPr>
        <w:t xml:space="preserve"> παρευρέθηκαν επίσης τα μέλη της επιτροπής κ.</w:t>
      </w:r>
      <w:r w:rsidR="00E84C1F" w:rsidRPr="00BF4F3F">
        <w:rPr>
          <w:rFonts w:ascii="Arial" w:eastAsia="Times New Roman" w:hAnsi="Arial" w:cs="Arial"/>
          <w:color w:val="000000"/>
          <w:sz w:val="24"/>
          <w:szCs w:val="24"/>
          <w:lang w:eastAsia="zh-CN"/>
        </w:rPr>
        <w:t xml:space="preserve"> </w:t>
      </w:r>
      <w:r w:rsidR="00BF4F3F" w:rsidRPr="00BF4F3F">
        <w:rPr>
          <w:rFonts w:ascii="Arial" w:eastAsia="Times New Roman" w:hAnsi="Arial" w:cs="Arial"/>
          <w:color w:val="000000"/>
          <w:sz w:val="24"/>
          <w:szCs w:val="24"/>
          <w:lang w:eastAsia="zh-CN"/>
        </w:rPr>
        <w:t xml:space="preserve">Γιώργος Κάρουλλας, Νίκος Κέττηρος, Παύλος Μυλωνάς, Μαρίνος Μουσιούττας και Ανδρέας Θεμιστοκλέους, </w:t>
      </w:r>
      <w:r w:rsidR="00D54D68" w:rsidRPr="00BF4F3F">
        <w:rPr>
          <w:rFonts w:ascii="Arial" w:eastAsia="Times New Roman" w:hAnsi="Arial" w:cs="Arial"/>
          <w:color w:val="000000"/>
          <w:sz w:val="24"/>
          <w:szCs w:val="24"/>
          <w:lang w:eastAsia="zh-CN"/>
        </w:rPr>
        <w:t xml:space="preserve">καθώς </w:t>
      </w:r>
      <w:r w:rsidR="00E84C1F" w:rsidRPr="00BF4F3F">
        <w:rPr>
          <w:rFonts w:ascii="Arial" w:eastAsia="Times New Roman" w:hAnsi="Arial" w:cs="Arial"/>
          <w:color w:val="000000"/>
          <w:sz w:val="24"/>
          <w:szCs w:val="24"/>
          <w:lang w:eastAsia="zh-CN"/>
        </w:rPr>
        <w:t>και τ</w:t>
      </w:r>
      <w:r w:rsidR="00364810" w:rsidRPr="00BF4F3F">
        <w:rPr>
          <w:rFonts w:ascii="Arial" w:eastAsia="Times New Roman" w:hAnsi="Arial" w:cs="Arial"/>
          <w:color w:val="000000"/>
          <w:sz w:val="24"/>
          <w:szCs w:val="24"/>
          <w:lang w:eastAsia="zh-CN"/>
        </w:rPr>
        <w:t>α</w:t>
      </w:r>
      <w:r w:rsidR="00E84C1F" w:rsidRPr="00BF4F3F">
        <w:rPr>
          <w:rFonts w:ascii="Arial" w:eastAsia="Times New Roman" w:hAnsi="Arial" w:cs="Arial"/>
          <w:color w:val="000000"/>
          <w:sz w:val="24"/>
          <w:szCs w:val="24"/>
          <w:lang w:eastAsia="zh-CN"/>
        </w:rPr>
        <w:t xml:space="preserve"> μη μέλ</w:t>
      </w:r>
      <w:r w:rsidR="00364810" w:rsidRPr="00BF4F3F">
        <w:rPr>
          <w:rFonts w:ascii="Arial" w:eastAsia="Times New Roman" w:hAnsi="Arial" w:cs="Arial"/>
          <w:color w:val="000000"/>
          <w:sz w:val="24"/>
          <w:szCs w:val="24"/>
          <w:lang w:eastAsia="zh-CN"/>
        </w:rPr>
        <w:t>η</w:t>
      </w:r>
      <w:r w:rsidR="00E84C1F" w:rsidRPr="00BF4F3F">
        <w:rPr>
          <w:rFonts w:ascii="Arial" w:eastAsia="Times New Roman" w:hAnsi="Arial" w:cs="Arial"/>
          <w:color w:val="000000"/>
          <w:sz w:val="24"/>
          <w:szCs w:val="24"/>
          <w:lang w:eastAsia="zh-CN"/>
        </w:rPr>
        <w:t xml:space="preserve"> της κ. Γιώργος </w:t>
      </w:r>
      <w:r w:rsidR="00E84C1F" w:rsidRPr="00BF4F3F">
        <w:rPr>
          <w:rFonts w:ascii="Arial" w:eastAsia="Times New Roman" w:hAnsi="Arial" w:cs="Arial"/>
          <w:color w:val="000000"/>
          <w:sz w:val="24"/>
          <w:szCs w:val="24"/>
          <w:lang w:eastAsia="zh-CN"/>
        </w:rPr>
        <w:lastRenderedPageBreak/>
        <w:t>Λουκαΐδης</w:t>
      </w:r>
      <w:r w:rsidR="00364810" w:rsidRPr="00BF4F3F">
        <w:rPr>
          <w:rFonts w:ascii="Arial" w:eastAsia="Times New Roman" w:hAnsi="Arial" w:cs="Arial"/>
          <w:color w:val="000000"/>
          <w:sz w:val="24"/>
          <w:szCs w:val="24"/>
          <w:lang w:eastAsia="zh-CN"/>
        </w:rPr>
        <w:t xml:space="preserve"> και Μάριος Μαυρίδης</w:t>
      </w:r>
      <w:r w:rsidR="00E84C1F" w:rsidRPr="00BF4F3F">
        <w:rPr>
          <w:rFonts w:ascii="Arial" w:eastAsia="Times New Roman" w:hAnsi="Arial" w:cs="Arial"/>
          <w:color w:val="000000"/>
          <w:sz w:val="24"/>
          <w:szCs w:val="24"/>
          <w:lang w:eastAsia="zh-CN"/>
        </w:rPr>
        <w:t>.</w:t>
      </w:r>
    </w:p>
    <w:p w14:paraId="52C565BA" w14:textId="59471FC3" w:rsidR="001D6194" w:rsidRPr="00BD7AD7" w:rsidRDefault="00B1640C" w:rsidP="00F55046">
      <w:pPr>
        <w:widowControl w:val="0"/>
        <w:spacing w:after="0" w:line="480" w:lineRule="auto"/>
        <w:jc w:val="both"/>
        <w:rPr>
          <w:rFonts w:ascii="Arial" w:eastAsia="Calibri" w:hAnsi="Arial" w:cs="Arial"/>
          <w:sz w:val="24"/>
          <w:szCs w:val="24"/>
        </w:rPr>
      </w:pPr>
      <w:r w:rsidRPr="00D54D68">
        <w:rPr>
          <w:rFonts w:ascii="Arial" w:eastAsia="Times New Roman" w:hAnsi="Arial" w:cs="Arial"/>
          <w:color w:val="000000"/>
          <w:sz w:val="24"/>
          <w:szCs w:val="24"/>
          <w:lang w:eastAsia="zh-CN"/>
        </w:rPr>
        <w:tab/>
      </w:r>
      <w:r>
        <w:rPr>
          <w:rFonts w:ascii="Arial" w:eastAsia="Times New Roman" w:hAnsi="Arial" w:cs="Arial"/>
          <w:color w:val="000000"/>
          <w:sz w:val="24"/>
          <w:szCs w:val="24"/>
          <w:lang w:eastAsia="zh-CN"/>
        </w:rPr>
        <w:t xml:space="preserve">Περαιτέρω, σημειώνεται ότι η επιτροπή, για λόγους που προκύπτουν από τη σημασία και τους σκοπούς </w:t>
      </w:r>
      <w:r w:rsidR="00D54D68">
        <w:rPr>
          <w:rFonts w:ascii="Arial" w:eastAsia="Times New Roman" w:hAnsi="Arial" w:cs="Arial"/>
          <w:color w:val="000000"/>
          <w:sz w:val="24"/>
          <w:szCs w:val="24"/>
          <w:lang w:eastAsia="zh-CN"/>
        </w:rPr>
        <w:t>των</w:t>
      </w:r>
      <w:r>
        <w:rPr>
          <w:rFonts w:ascii="Arial" w:eastAsia="Times New Roman" w:hAnsi="Arial" w:cs="Arial"/>
          <w:color w:val="000000"/>
          <w:sz w:val="24"/>
          <w:szCs w:val="24"/>
          <w:lang w:eastAsia="zh-CN"/>
        </w:rPr>
        <w:t xml:space="preserve"> προτεινόμεν</w:t>
      </w:r>
      <w:r w:rsidR="00D54D68">
        <w:rPr>
          <w:rFonts w:ascii="Arial" w:eastAsia="Times New Roman" w:hAnsi="Arial" w:cs="Arial"/>
          <w:color w:val="000000"/>
          <w:sz w:val="24"/>
          <w:szCs w:val="24"/>
          <w:lang w:eastAsia="zh-CN"/>
        </w:rPr>
        <w:t>ων</w:t>
      </w:r>
      <w:r>
        <w:rPr>
          <w:rFonts w:ascii="Arial" w:eastAsia="Times New Roman" w:hAnsi="Arial" w:cs="Arial"/>
          <w:color w:val="000000"/>
          <w:sz w:val="24"/>
          <w:szCs w:val="24"/>
          <w:lang w:eastAsia="zh-CN"/>
        </w:rPr>
        <w:t xml:space="preserve"> </w:t>
      </w:r>
      <w:r w:rsidR="00D54D68">
        <w:rPr>
          <w:rFonts w:ascii="Arial" w:eastAsia="Times New Roman" w:hAnsi="Arial" w:cs="Arial"/>
          <w:color w:val="000000"/>
          <w:sz w:val="24"/>
          <w:szCs w:val="24"/>
          <w:lang w:eastAsia="zh-CN"/>
        </w:rPr>
        <w:t>ρυθμίσεων</w:t>
      </w:r>
      <w:r>
        <w:rPr>
          <w:rFonts w:ascii="Arial" w:eastAsia="Times New Roman" w:hAnsi="Arial" w:cs="Arial"/>
          <w:color w:val="000000"/>
          <w:sz w:val="24"/>
          <w:szCs w:val="24"/>
          <w:lang w:eastAsia="zh-CN"/>
        </w:rPr>
        <w:t>, έκρινε σκόπιμη την κατά προτεραιότητα συζήτηση της πρότασης νόμου, σύμφωνα με τις πρόνοιες του Κανονισμού 40</w:t>
      </w:r>
      <w:r w:rsidRPr="00B1640C">
        <w:rPr>
          <w:rFonts w:ascii="Arial" w:eastAsia="Times New Roman" w:hAnsi="Arial" w:cs="Arial"/>
          <w:color w:val="000000"/>
          <w:sz w:val="24"/>
          <w:szCs w:val="24"/>
          <w:lang w:eastAsia="zh-CN"/>
        </w:rPr>
        <w:t>Α</w:t>
      </w:r>
      <w:r>
        <w:rPr>
          <w:rFonts w:ascii="Arial" w:eastAsia="Times New Roman" w:hAnsi="Arial" w:cs="Arial"/>
          <w:color w:val="000000"/>
          <w:sz w:val="24"/>
          <w:szCs w:val="24"/>
          <w:lang w:eastAsia="zh-CN"/>
        </w:rPr>
        <w:t xml:space="preserve"> </w:t>
      </w:r>
      <w:r w:rsidR="00D81299">
        <w:rPr>
          <w:rFonts w:ascii="Arial" w:eastAsia="Times New Roman" w:hAnsi="Arial" w:cs="Arial"/>
          <w:color w:val="000000"/>
          <w:sz w:val="24"/>
          <w:szCs w:val="24"/>
          <w:lang w:eastAsia="zh-CN"/>
        </w:rPr>
        <w:t xml:space="preserve">της Βουλής των Αντιπροσώπων.  Ειδικότερα, για τη συζήτηση της πρότασης νόμου </w:t>
      </w:r>
      <w:r w:rsidR="001D6194" w:rsidRPr="00BD7AD7">
        <w:rPr>
          <w:rFonts w:ascii="Arial" w:hAnsi="Arial" w:cs="Arial"/>
          <w:sz w:val="24"/>
          <w:szCs w:val="24"/>
        </w:rPr>
        <w:t>ολοκληρώθηκε η προβλεπόμενη στον Κανονισμό της Βουλής διαδικασία</w:t>
      </w:r>
      <w:r w:rsidR="00BF4F3F">
        <w:rPr>
          <w:rFonts w:ascii="Arial" w:hAnsi="Arial" w:cs="Arial"/>
          <w:sz w:val="24"/>
          <w:szCs w:val="24"/>
        </w:rPr>
        <w:t xml:space="preserve"> όσον αφορά τα προνο</w:t>
      </w:r>
      <w:r w:rsidR="002C1A01">
        <w:rPr>
          <w:rFonts w:ascii="Arial" w:hAnsi="Arial" w:cs="Arial"/>
          <w:sz w:val="24"/>
          <w:szCs w:val="24"/>
        </w:rPr>
        <w:t>ο</w:t>
      </w:r>
      <w:r w:rsidR="00BF4F3F">
        <w:rPr>
          <w:rFonts w:ascii="Arial" w:hAnsi="Arial" w:cs="Arial"/>
          <w:sz w:val="24"/>
          <w:szCs w:val="24"/>
        </w:rPr>
        <w:t xml:space="preserve">ύμενα </w:t>
      </w:r>
      <w:r w:rsidR="002D42AC">
        <w:rPr>
          <w:rFonts w:ascii="Arial" w:hAnsi="Arial" w:cs="Arial"/>
          <w:sz w:val="24"/>
          <w:szCs w:val="24"/>
        </w:rPr>
        <w:t>σ’ αυτόν</w:t>
      </w:r>
      <w:r w:rsidR="00BF4F3F">
        <w:rPr>
          <w:rFonts w:ascii="Arial" w:hAnsi="Arial" w:cs="Arial"/>
          <w:sz w:val="24"/>
          <w:szCs w:val="24"/>
        </w:rPr>
        <w:t xml:space="preserve"> στάδια συζήτησης, </w:t>
      </w:r>
      <w:r w:rsidR="001D6194" w:rsidRPr="00BD7AD7">
        <w:rPr>
          <w:rFonts w:ascii="Arial" w:hAnsi="Arial" w:cs="Arial"/>
          <w:sz w:val="24"/>
          <w:szCs w:val="24"/>
        </w:rPr>
        <w:t>αλλά, για την επίσπευσή της, τα εν λόγω στάδια έχουν συμπτυχθεί.</w:t>
      </w:r>
    </w:p>
    <w:p w14:paraId="20FDFBB2" w14:textId="2D6769DD" w:rsidR="00DD4772" w:rsidRDefault="00787320" w:rsidP="00F55046">
      <w:pPr>
        <w:widowControl w:val="0"/>
        <w:tabs>
          <w:tab w:val="left" w:pos="567"/>
          <w:tab w:val="left" w:pos="1134"/>
          <w:tab w:val="left" w:pos="4961"/>
        </w:tabs>
        <w:spacing w:after="0" w:line="480" w:lineRule="auto"/>
        <w:jc w:val="both"/>
        <w:rPr>
          <w:rFonts w:ascii="Arial" w:hAnsi="Arial" w:cs="Arial"/>
          <w:sz w:val="24"/>
          <w:szCs w:val="24"/>
        </w:rPr>
      </w:pPr>
      <w:r w:rsidRPr="001608D3">
        <w:rPr>
          <w:rFonts w:ascii="Arial" w:eastAsia="Times New Roman" w:hAnsi="Arial" w:cs="Arial"/>
          <w:color w:val="000000"/>
          <w:sz w:val="24"/>
          <w:szCs w:val="24"/>
          <w:lang w:eastAsia="zh-CN"/>
        </w:rPr>
        <w:tab/>
      </w:r>
      <w:r w:rsidR="00DD4772">
        <w:rPr>
          <w:rFonts w:ascii="Arial" w:hAnsi="Arial" w:cs="Arial"/>
          <w:sz w:val="24"/>
          <w:szCs w:val="24"/>
        </w:rPr>
        <w:t xml:space="preserve">Σκοπός της πρότασης νόμου </w:t>
      </w:r>
      <w:r w:rsidR="00D54D68">
        <w:rPr>
          <w:rFonts w:ascii="Arial" w:hAnsi="Arial" w:cs="Arial"/>
          <w:sz w:val="24"/>
          <w:szCs w:val="24"/>
        </w:rPr>
        <w:t xml:space="preserve">όπως αυτή αρχικά κατατέθηκε </w:t>
      </w:r>
      <w:r w:rsidR="00DD4772">
        <w:rPr>
          <w:rFonts w:ascii="Arial" w:hAnsi="Arial" w:cs="Arial"/>
          <w:sz w:val="24"/>
          <w:szCs w:val="24"/>
        </w:rPr>
        <w:t>είναι η τροποποίηση του περί του Προέδρου, των Υπουργών και των Βουλευτών της Κυπριακής Δημοκρατίας (Δήλωση και Έλεγχος Περιουσίας) Νόμου</w:t>
      </w:r>
      <w:r w:rsidR="00D54D68">
        <w:rPr>
          <w:rFonts w:ascii="Arial" w:hAnsi="Arial" w:cs="Arial"/>
          <w:sz w:val="24"/>
          <w:szCs w:val="24"/>
        </w:rPr>
        <w:t>, ώστε να</w:t>
      </w:r>
      <w:r w:rsidR="00DD4772">
        <w:rPr>
          <w:rFonts w:ascii="Arial" w:hAnsi="Arial" w:cs="Arial"/>
          <w:sz w:val="24"/>
          <w:szCs w:val="24"/>
        </w:rPr>
        <w:t xml:space="preserve"> εξορθολογισ</w:t>
      </w:r>
      <w:r w:rsidR="00D54D68">
        <w:rPr>
          <w:rFonts w:ascii="Arial" w:hAnsi="Arial" w:cs="Arial"/>
          <w:sz w:val="24"/>
          <w:szCs w:val="24"/>
        </w:rPr>
        <w:t>τεί</w:t>
      </w:r>
      <w:r w:rsidR="00DD4772">
        <w:rPr>
          <w:rFonts w:ascii="Arial" w:hAnsi="Arial" w:cs="Arial"/>
          <w:sz w:val="24"/>
          <w:szCs w:val="24"/>
        </w:rPr>
        <w:t xml:space="preserve"> το υφιστάμενο</w:t>
      </w:r>
      <w:r w:rsidR="00D54D68">
        <w:rPr>
          <w:rFonts w:ascii="Arial" w:hAnsi="Arial" w:cs="Arial"/>
          <w:sz w:val="24"/>
          <w:szCs w:val="24"/>
        </w:rPr>
        <w:t xml:space="preserve"> </w:t>
      </w:r>
      <w:r w:rsidR="00DD4772">
        <w:rPr>
          <w:rFonts w:ascii="Arial" w:hAnsi="Arial" w:cs="Arial"/>
          <w:sz w:val="24"/>
          <w:szCs w:val="24"/>
        </w:rPr>
        <w:t>νομοθετικ</w:t>
      </w:r>
      <w:r w:rsidR="00D54D68">
        <w:rPr>
          <w:rFonts w:ascii="Arial" w:hAnsi="Arial" w:cs="Arial"/>
          <w:sz w:val="24"/>
          <w:szCs w:val="24"/>
        </w:rPr>
        <w:t>ό</w:t>
      </w:r>
      <w:r w:rsidR="00DD4772">
        <w:rPr>
          <w:rFonts w:ascii="Arial" w:hAnsi="Arial" w:cs="Arial"/>
          <w:sz w:val="24"/>
          <w:szCs w:val="24"/>
        </w:rPr>
        <w:t xml:space="preserve"> </w:t>
      </w:r>
      <w:r w:rsidR="00D54D68">
        <w:rPr>
          <w:rFonts w:ascii="Arial" w:hAnsi="Arial" w:cs="Arial"/>
          <w:sz w:val="24"/>
          <w:szCs w:val="24"/>
        </w:rPr>
        <w:t>πλαίσιο</w:t>
      </w:r>
      <w:r w:rsidR="00DD4772">
        <w:rPr>
          <w:rFonts w:ascii="Arial" w:hAnsi="Arial" w:cs="Arial"/>
          <w:sz w:val="24"/>
          <w:szCs w:val="24"/>
        </w:rPr>
        <w:t xml:space="preserve"> για το πόθεν έσχες και </w:t>
      </w:r>
      <w:r w:rsidR="00D54D68">
        <w:rPr>
          <w:rFonts w:ascii="Arial" w:hAnsi="Arial" w:cs="Arial"/>
          <w:sz w:val="24"/>
          <w:szCs w:val="24"/>
        </w:rPr>
        <w:t xml:space="preserve">να αντιμετωπιστούν </w:t>
      </w:r>
      <w:r w:rsidR="00931CAA">
        <w:rPr>
          <w:rFonts w:ascii="Arial" w:hAnsi="Arial" w:cs="Arial"/>
          <w:sz w:val="24"/>
          <w:szCs w:val="24"/>
        </w:rPr>
        <w:t>τυχόν</w:t>
      </w:r>
      <w:r w:rsidR="00D54D68">
        <w:rPr>
          <w:rFonts w:ascii="Arial" w:hAnsi="Arial" w:cs="Arial"/>
          <w:sz w:val="24"/>
          <w:szCs w:val="24"/>
        </w:rPr>
        <w:t xml:space="preserve"> κενά, αδυναμίες και δ</w:t>
      </w:r>
      <w:r w:rsidR="00E5371B">
        <w:rPr>
          <w:rFonts w:ascii="Arial" w:hAnsi="Arial" w:cs="Arial"/>
          <w:sz w:val="24"/>
          <w:szCs w:val="24"/>
        </w:rPr>
        <w:t>υ</w:t>
      </w:r>
      <w:r w:rsidR="00D54D68">
        <w:rPr>
          <w:rFonts w:ascii="Arial" w:hAnsi="Arial" w:cs="Arial"/>
          <w:sz w:val="24"/>
          <w:szCs w:val="24"/>
        </w:rPr>
        <w:t>σλειτουργί</w:t>
      </w:r>
      <w:r w:rsidR="00931CAA">
        <w:rPr>
          <w:rFonts w:ascii="Arial" w:hAnsi="Arial" w:cs="Arial"/>
          <w:sz w:val="24"/>
          <w:szCs w:val="24"/>
        </w:rPr>
        <w:t>ε</w:t>
      </w:r>
      <w:r w:rsidR="00D54D68">
        <w:rPr>
          <w:rFonts w:ascii="Arial" w:hAnsi="Arial" w:cs="Arial"/>
          <w:sz w:val="24"/>
          <w:szCs w:val="24"/>
        </w:rPr>
        <w:t>ς</w:t>
      </w:r>
      <w:r w:rsidR="00DD4772">
        <w:rPr>
          <w:rFonts w:ascii="Arial" w:hAnsi="Arial" w:cs="Arial"/>
          <w:sz w:val="24"/>
          <w:szCs w:val="24"/>
        </w:rPr>
        <w:t xml:space="preserve"> που παρατηρήθηκαν κατά την εφαρμογή του.</w:t>
      </w:r>
    </w:p>
    <w:p w14:paraId="4AADA132" w14:textId="3730E4C4" w:rsidR="00DD4772" w:rsidRDefault="00DD4772" w:rsidP="00F55046">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D54D68">
        <w:rPr>
          <w:rFonts w:ascii="Arial" w:hAnsi="Arial" w:cs="Arial"/>
          <w:sz w:val="24"/>
          <w:szCs w:val="24"/>
        </w:rPr>
        <w:t xml:space="preserve">Επισημαίνεται ότι στην </w:t>
      </w:r>
      <w:r>
        <w:rPr>
          <w:rFonts w:ascii="Arial" w:hAnsi="Arial" w:cs="Arial"/>
          <w:sz w:val="24"/>
          <w:szCs w:val="24"/>
        </w:rPr>
        <w:t>πρόταση νόμου</w:t>
      </w:r>
      <w:r w:rsidR="00D54D68">
        <w:rPr>
          <w:rFonts w:ascii="Arial" w:hAnsi="Arial" w:cs="Arial"/>
          <w:sz w:val="24"/>
          <w:szCs w:val="24"/>
        </w:rPr>
        <w:t>, όπως αυτή αρχικά κατατέθηκε</w:t>
      </w:r>
      <w:r w:rsidR="00E5371B">
        <w:rPr>
          <w:rFonts w:ascii="Arial" w:hAnsi="Arial" w:cs="Arial"/>
          <w:sz w:val="24"/>
          <w:szCs w:val="24"/>
        </w:rPr>
        <w:t>,</w:t>
      </w:r>
      <w:r w:rsidR="00D54D68">
        <w:rPr>
          <w:rFonts w:ascii="Arial" w:hAnsi="Arial" w:cs="Arial"/>
          <w:sz w:val="24"/>
          <w:szCs w:val="24"/>
        </w:rPr>
        <w:t xml:space="preserve"> συμπεριλήφθηκαν με </w:t>
      </w:r>
      <w:r w:rsidR="00931CAA">
        <w:rPr>
          <w:rFonts w:ascii="Arial" w:hAnsi="Arial" w:cs="Arial"/>
          <w:sz w:val="24"/>
          <w:szCs w:val="24"/>
        </w:rPr>
        <w:t>απόφαση</w:t>
      </w:r>
      <w:r w:rsidR="00D54D68">
        <w:rPr>
          <w:rFonts w:ascii="Arial" w:hAnsi="Arial" w:cs="Arial"/>
          <w:sz w:val="24"/>
          <w:szCs w:val="24"/>
        </w:rPr>
        <w:t xml:space="preserve"> της επιτροπής και πρόνοιες από</w:t>
      </w:r>
      <w:r w:rsidR="00B9359A">
        <w:rPr>
          <w:rFonts w:ascii="Arial" w:hAnsi="Arial" w:cs="Arial"/>
          <w:sz w:val="24"/>
          <w:szCs w:val="24"/>
        </w:rPr>
        <w:t xml:space="preserve"> </w:t>
      </w:r>
      <w:r>
        <w:rPr>
          <w:rFonts w:ascii="Arial" w:hAnsi="Arial" w:cs="Arial"/>
          <w:sz w:val="24"/>
          <w:szCs w:val="24"/>
        </w:rPr>
        <w:t>αριθμ</w:t>
      </w:r>
      <w:r w:rsidR="00D54D68">
        <w:rPr>
          <w:rFonts w:ascii="Arial" w:hAnsi="Arial" w:cs="Arial"/>
          <w:sz w:val="24"/>
          <w:szCs w:val="24"/>
        </w:rPr>
        <w:t>ό</w:t>
      </w:r>
      <w:r>
        <w:rPr>
          <w:rFonts w:ascii="Arial" w:hAnsi="Arial" w:cs="Arial"/>
          <w:sz w:val="24"/>
          <w:szCs w:val="24"/>
        </w:rPr>
        <w:t xml:space="preserve"> προτάσεων νόμου οι οποίες είχαν κατατεθεί και συζητηθεί κατά την </w:t>
      </w:r>
      <w:r w:rsidR="00D54D68">
        <w:rPr>
          <w:rFonts w:ascii="Arial" w:hAnsi="Arial" w:cs="Arial"/>
          <w:sz w:val="24"/>
          <w:szCs w:val="24"/>
        </w:rPr>
        <w:t>προηγούμενη</w:t>
      </w:r>
      <w:r>
        <w:rPr>
          <w:rFonts w:ascii="Arial" w:hAnsi="Arial" w:cs="Arial"/>
          <w:sz w:val="24"/>
          <w:szCs w:val="24"/>
        </w:rPr>
        <w:t xml:space="preserve"> Βουλευτική Περίοδο</w:t>
      </w:r>
      <w:r w:rsidR="000D38CF" w:rsidRPr="000D38CF">
        <w:rPr>
          <w:rFonts w:ascii="Arial" w:hAnsi="Arial" w:cs="Arial"/>
          <w:sz w:val="24"/>
          <w:szCs w:val="24"/>
        </w:rPr>
        <w:t xml:space="preserve"> </w:t>
      </w:r>
      <w:r w:rsidR="000D38CF">
        <w:rPr>
          <w:rFonts w:ascii="Arial" w:hAnsi="Arial" w:cs="Arial"/>
          <w:sz w:val="24"/>
          <w:szCs w:val="24"/>
        </w:rPr>
        <w:t>με άλλη σύνθεση της επιτροπής.</w:t>
      </w:r>
    </w:p>
    <w:p w14:paraId="5BFC26B7" w14:textId="22511301" w:rsidR="00931CAA" w:rsidRDefault="00931CAA" w:rsidP="00F55046">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t xml:space="preserve">Σημειώνεται επίσης ότι η πρόταση νόμου εξετάστηκε παράλληλα με </w:t>
      </w:r>
      <w:r w:rsidR="008652B7">
        <w:rPr>
          <w:rFonts w:ascii="Arial" w:hAnsi="Arial" w:cs="Arial"/>
          <w:sz w:val="24"/>
          <w:szCs w:val="24"/>
        </w:rPr>
        <w:t>άλλη</w:t>
      </w:r>
      <w:r>
        <w:rPr>
          <w:rFonts w:ascii="Arial" w:hAnsi="Arial" w:cs="Arial"/>
          <w:sz w:val="24"/>
          <w:szCs w:val="24"/>
        </w:rPr>
        <w:t xml:space="preserve"> πρόταση νόμου που κατατέθηκε και αυτή από την επιτροπή και αφορά την αναθεώρηση του υφιστάμενου νομοθετικού πλαισίου για το πόθεν έσχες των αξιωματούχων και των δημόσια εκτεθειμένων προσώπων, με τίτλο «Ο περί Ορισμένων Δημόσια Εκτεθειμένα Προσώπων και Ορισμένων Αξιωματούχων της Κυπριακής Δημοκρατίας (Δήλωση και Έλεγχος Περιουσίας) Νόμος του 2023».  </w:t>
      </w:r>
    </w:p>
    <w:p w14:paraId="16C9F6F7" w14:textId="06DE5156" w:rsidR="009B1587" w:rsidRDefault="00F24690" w:rsidP="00F55046">
      <w:pPr>
        <w:widowControl w:val="0"/>
        <w:tabs>
          <w:tab w:val="left" w:pos="567"/>
          <w:tab w:val="left" w:pos="1134"/>
          <w:tab w:val="left" w:pos="4961"/>
        </w:tabs>
        <w:spacing w:after="0" w:line="48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ab/>
      </w:r>
      <w:r w:rsidR="00D54D68">
        <w:rPr>
          <w:rFonts w:ascii="Arial" w:eastAsia="Times New Roman" w:hAnsi="Arial" w:cs="Arial"/>
          <w:color w:val="000000"/>
          <w:sz w:val="24"/>
          <w:szCs w:val="24"/>
          <w:lang w:eastAsia="zh-CN"/>
        </w:rPr>
        <w:t>Ειδικότερα, στην</w:t>
      </w:r>
      <w:r w:rsidR="009B1587">
        <w:rPr>
          <w:rFonts w:ascii="Arial" w:eastAsia="Times New Roman" w:hAnsi="Arial" w:cs="Arial"/>
          <w:color w:val="000000"/>
          <w:sz w:val="24"/>
          <w:szCs w:val="24"/>
          <w:lang w:eastAsia="zh-CN"/>
        </w:rPr>
        <w:t xml:space="preserve"> πρόταση νόμου, όπως αυτή αρχικά κατατ</w:t>
      </w:r>
      <w:r w:rsidR="007F056E">
        <w:rPr>
          <w:rFonts w:ascii="Arial" w:eastAsia="Times New Roman" w:hAnsi="Arial" w:cs="Arial"/>
          <w:color w:val="000000"/>
          <w:sz w:val="24"/>
          <w:szCs w:val="24"/>
          <w:lang w:eastAsia="zh-CN"/>
        </w:rPr>
        <w:t>έθηκε</w:t>
      </w:r>
      <w:r w:rsidR="009B1587">
        <w:rPr>
          <w:rFonts w:ascii="Arial" w:eastAsia="Times New Roman" w:hAnsi="Arial" w:cs="Arial"/>
          <w:color w:val="000000"/>
          <w:sz w:val="24"/>
          <w:szCs w:val="24"/>
          <w:lang w:eastAsia="zh-CN"/>
        </w:rPr>
        <w:t xml:space="preserve">, </w:t>
      </w:r>
      <w:r w:rsidR="00D54D68">
        <w:rPr>
          <w:rFonts w:ascii="Arial" w:eastAsia="Times New Roman" w:hAnsi="Arial" w:cs="Arial"/>
          <w:color w:val="000000"/>
          <w:sz w:val="24"/>
          <w:szCs w:val="24"/>
          <w:lang w:eastAsia="zh-CN"/>
        </w:rPr>
        <w:t>προβλέπονται μεταξύ άλλων</w:t>
      </w:r>
      <w:r w:rsidR="009B1587">
        <w:rPr>
          <w:rFonts w:ascii="Arial" w:eastAsia="Times New Roman" w:hAnsi="Arial" w:cs="Arial"/>
          <w:color w:val="000000"/>
          <w:sz w:val="24"/>
          <w:szCs w:val="24"/>
          <w:lang w:eastAsia="zh-CN"/>
        </w:rPr>
        <w:t xml:space="preserve"> τα ακόλουθα:</w:t>
      </w:r>
    </w:p>
    <w:p w14:paraId="5E814851" w14:textId="7D418F23" w:rsidR="008E3D7D" w:rsidRDefault="00D54D68" w:rsidP="00F55046">
      <w:pPr>
        <w:pStyle w:val="ListParagraph"/>
        <w:widowControl w:val="0"/>
        <w:numPr>
          <w:ilvl w:val="0"/>
          <w:numId w:val="19"/>
        </w:numPr>
        <w:tabs>
          <w:tab w:val="left" w:pos="567"/>
          <w:tab w:val="left" w:pos="4961"/>
        </w:tabs>
        <w:suppressAutoHyphens/>
        <w:autoSpaceDN w:val="0"/>
        <w:spacing w:after="0" w:line="480" w:lineRule="auto"/>
        <w:ind w:left="567" w:hanging="567"/>
        <w:contextualSpacing w:val="0"/>
        <w:jc w:val="both"/>
        <w:rPr>
          <w:rFonts w:ascii="Arial" w:hAnsi="Arial" w:cs="Arial"/>
          <w:sz w:val="24"/>
          <w:szCs w:val="24"/>
        </w:rPr>
      </w:pPr>
      <w:r>
        <w:rPr>
          <w:rFonts w:ascii="Arial" w:hAnsi="Arial" w:cs="Arial"/>
          <w:sz w:val="24"/>
          <w:szCs w:val="24"/>
        </w:rPr>
        <w:lastRenderedPageBreak/>
        <w:t>Η α</w:t>
      </w:r>
      <w:r w:rsidR="008E3D7D">
        <w:rPr>
          <w:rFonts w:ascii="Arial" w:hAnsi="Arial" w:cs="Arial"/>
          <w:sz w:val="24"/>
          <w:szCs w:val="24"/>
        </w:rPr>
        <w:t xml:space="preserve">ντικατάσταση των </w:t>
      </w:r>
      <w:r>
        <w:rPr>
          <w:rFonts w:ascii="Arial" w:hAnsi="Arial" w:cs="Arial"/>
          <w:sz w:val="24"/>
          <w:szCs w:val="24"/>
        </w:rPr>
        <w:t xml:space="preserve">όρων και των </w:t>
      </w:r>
      <w:r w:rsidR="008E3D7D">
        <w:rPr>
          <w:rFonts w:ascii="Arial" w:hAnsi="Arial" w:cs="Arial"/>
          <w:sz w:val="24"/>
          <w:szCs w:val="24"/>
        </w:rPr>
        <w:t>ορισμών «βουλευτής», «Πρόεδρος» και «υπουργός»</w:t>
      </w:r>
      <w:r w:rsidR="00E5371B">
        <w:rPr>
          <w:rFonts w:ascii="Arial" w:hAnsi="Arial" w:cs="Arial"/>
          <w:sz w:val="24"/>
          <w:szCs w:val="24"/>
        </w:rPr>
        <w:t>,</w:t>
      </w:r>
      <w:r w:rsidR="008E3D7D">
        <w:rPr>
          <w:rFonts w:ascii="Arial" w:hAnsi="Arial" w:cs="Arial"/>
          <w:sz w:val="24"/>
          <w:szCs w:val="24"/>
        </w:rPr>
        <w:t xml:space="preserve"> </w:t>
      </w:r>
      <w:r w:rsidR="00931CAA">
        <w:rPr>
          <w:rFonts w:ascii="Arial" w:hAnsi="Arial" w:cs="Arial"/>
          <w:sz w:val="24"/>
          <w:szCs w:val="24"/>
        </w:rPr>
        <w:t>αντίστοιχα</w:t>
      </w:r>
      <w:r w:rsidR="00E5371B">
        <w:rPr>
          <w:rFonts w:ascii="Arial" w:hAnsi="Arial" w:cs="Arial"/>
          <w:sz w:val="24"/>
          <w:szCs w:val="24"/>
        </w:rPr>
        <w:t>,</w:t>
      </w:r>
      <w:r w:rsidR="00931CAA">
        <w:rPr>
          <w:rFonts w:ascii="Arial" w:hAnsi="Arial" w:cs="Arial"/>
          <w:sz w:val="24"/>
          <w:szCs w:val="24"/>
        </w:rPr>
        <w:t xml:space="preserve"> </w:t>
      </w:r>
      <w:r w:rsidR="008E3D7D">
        <w:rPr>
          <w:rFonts w:ascii="Arial" w:hAnsi="Arial" w:cs="Arial"/>
          <w:sz w:val="24"/>
          <w:szCs w:val="24"/>
        </w:rPr>
        <w:t xml:space="preserve">με τον νέο </w:t>
      </w:r>
      <w:r>
        <w:rPr>
          <w:rFonts w:ascii="Arial" w:hAnsi="Arial" w:cs="Arial"/>
          <w:sz w:val="24"/>
          <w:szCs w:val="24"/>
        </w:rPr>
        <w:t xml:space="preserve">όρο </w:t>
      </w:r>
      <w:r w:rsidR="00AA3BE8">
        <w:rPr>
          <w:rFonts w:ascii="Arial" w:hAnsi="Arial" w:cs="Arial"/>
          <w:sz w:val="24"/>
          <w:szCs w:val="24"/>
        </w:rPr>
        <w:t xml:space="preserve">«υπόχρεο πρόσωπο» </w:t>
      </w:r>
      <w:r>
        <w:rPr>
          <w:rFonts w:ascii="Arial" w:hAnsi="Arial" w:cs="Arial"/>
          <w:sz w:val="24"/>
          <w:szCs w:val="24"/>
        </w:rPr>
        <w:t xml:space="preserve">και τον </w:t>
      </w:r>
      <w:r w:rsidR="008E3D7D">
        <w:rPr>
          <w:rFonts w:ascii="Arial" w:hAnsi="Arial" w:cs="Arial"/>
          <w:sz w:val="24"/>
          <w:szCs w:val="24"/>
        </w:rPr>
        <w:t xml:space="preserve">ορισμό </w:t>
      </w:r>
      <w:r w:rsidR="00AA3BE8">
        <w:rPr>
          <w:rFonts w:ascii="Arial" w:hAnsi="Arial" w:cs="Arial"/>
          <w:sz w:val="24"/>
          <w:szCs w:val="24"/>
        </w:rPr>
        <w:t xml:space="preserve">του, </w:t>
      </w:r>
      <w:r w:rsidR="008E3D7D">
        <w:rPr>
          <w:rFonts w:ascii="Arial" w:hAnsi="Arial" w:cs="Arial"/>
          <w:sz w:val="24"/>
          <w:szCs w:val="24"/>
        </w:rPr>
        <w:t xml:space="preserve">ο οποίος περιλαμβάνει τον Πρόεδρο της Δημοκρατίας, τους υπουργούς και </w:t>
      </w:r>
      <w:r w:rsidR="00AA3BE8">
        <w:rPr>
          <w:rFonts w:ascii="Arial" w:hAnsi="Arial" w:cs="Arial"/>
          <w:sz w:val="24"/>
          <w:szCs w:val="24"/>
        </w:rPr>
        <w:t xml:space="preserve">τους </w:t>
      </w:r>
      <w:r w:rsidR="008E3D7D">
        <w:rPr>
          <w:rFonts w:ascii="Arial" w:hAnsi="Arial" w:cs="Arial"/>
          <w:sz w:val="24"/>
          <w:szCs w:val="24"/>
        </w:rPr>
        <w:t>υφυπουργούς, τα μέλη της Βουλής των Αντιπροσώπων και τους ευρωβουλευτές.</w:t>
      </w:r>
    </w:p>
    <w:p w14:paraId="49AD6D66" w14:textId="369FFD18" w:rsidR="007D12DF" w:rsidRDefault="00D54D68" w:rsidP="00F55046">
      <w:pPr>
        <w:pStyle w:val="ListParagraph"/>
        <w:widowControl w:val="0"/>
        <w:numPr>
          <w:ilvl w:val="0"/>
          <w:numId w:val="19"/>
        </w:numPr>
        <w:tabs>
          <w:tab w:val="left" w:pos="567"/>
          <w:tab w:val="left" w:pos="4961"/>
        </w:tabs>
        <w:suppressAutoHyphens/>
        <w:autoSpaceDN w:val="0"/>
        <w:spacing w:after="0" w:line="480" w:lineRule="auto"/>
        <w:ind w:left="567" w:hanging="567"/>
        <w:contextualSpacing w:val="0"/>
        <w:jc w:val="both"/>
        <w:rPr>
          <w:rFonts w:ascii="Arial" w:hAnsi="Arial" w:cs="Arial"/>
          <w:sz w:val="24"/>
          <w:szCs w:val="24"/>
        </w:rPr>
      </w:pPr>
      <w:r>
        <w:rPr>
          <w:rFonts w:ascii="Arial" w:hAnsi="Arial" w:cs="Arial"/>
          <w:sz w:val="24"/>
          <w:szCs w:val="24"/>
        </w:rPr>
        <w:t>Η</w:t>
      </w:r>
      <w:r w:rsidR="007D12DF">
        <w:rPr>
          <w:rFonts w:ascii="Arial" w:hAnsi="Arial" w:cs="Arial"/>
          <w:sz w:val="24"/>
          <w:szCs w:val="24"/>
        </w:rPr>
        <w:t xml:space="preserve"> υποχρέωση </w:t>
      </w:r>
      <w:r>
        <w:rPr>
          <w:rFonts w:ascii="Arial" w:hAnsi="Arial" w:cs="Arial"/>
          <w:sz w:val="24"/>
          <w:szCs w:val="24"/>
        </w:rPr>
        <w:t>κατάθεσης από</w:t>
      </w:r>
      <w:r w:rsidR="007D12DF">
        <w:rPr>
          <w:rFonts w:ascii="Arial" w:hAnsi="Arial" w:cs="Arial"/>
          <w:sz w:val="24"/>
          <w:szCs w:val="24"/>
        </w:rPr>
        <w:t xml:space="preserve"> το υπόχρεο πρόσωπο </w:t>
      </w:r>
      <w:r>
        <w:rPr>
          <w:rFonts w:ascii="Arial" w:hAnsi="Arial" w:cs="Arial"/>
          <w:sz w:val="24"/>
          <w:szCs w:val="24"/>
        </w:rPr>
        <w:t xml:space="preserve">της </w:t>
      </w:r>
      <w:r w:rsidR="007D12DF">
        <w:rPr>
          <w:rFonts w:ascii="Arial" w:hAnsi="Arial" w:cs="Arial"/>
          <w:sz w:val="24"/>
          <w:szCs w:val="24"/>
        </w:rPr>
        <w:t>δήλωση</w:t>
      </w:r>
      <w:r>
        <w:rPr>
          <w:rFonts w:ascii="Arial" w:hAnsi="Arial" w:cs="Arial"/>
          <w:sz w:val="24"/>
          <w:szCs w:val="24"/>
        </w:rPr>
        <w:t>ς</w:t>
      </w:r>
      <w:r w:rsidR="007D12DF">
        <w:rPr>
          <w:rFonts w:ascii="Arial" w:hAnsi="Arial" w:cs="Arial"/>
          <w:sz w:val="24"/>
          <w:szCs w:val="24"/>
        </w:rPr>
        <w:t xml:space="preserve"> περιουσιακών στοιχείων </w:t>
      </w:r>
      <w:r w:rsidR="00931CAA">
        <w:rPr>
          <w:rFonts w:ascii="Arial" w:hAnsi="Arial" w:cs="Arial"/>
          <w:sz w:val="24"/>
          <w:szCs w:val="24"/>
        </w:rPr>
        <w:t xml:space="preserve">στην αρμόδια ειδική επιτροπή </w:t>
      </w:r>
      <w:r w:rsidR="007D12DF">
        <w:rPr>
          <w:rFonts w:ascii="Arial" w:hAnsi="Arial" w:cs="Arial"/>
          <w:sz w:val="24"/>
          <w:szCs w:val="24"/>
        </w:rPr>
        <w:t>εντός τεσσάρων (4) μηνών</w:t>
      </w:r>
      <w:r w:rsidR="00E5371B">
        <w:rPr>
          <w:rFonts w:ascii="Arial" w:hAnsi="Arial" w:cs="Arial"/>
          <w:sz w:val="24"/>
          <w:szCs w:val="24"/>
        </w:rPr>
        <w:t>,</w:t>
      </w:r>
      <w:r w:rsidR="007D12DF">
        <w:rPr>
          <w:rFonts w:ascii="Arial" w:hAnsi="Arial" w:cs="Arial"/>
          <w:sz w:val="24"/>
          <w:szCs w:val="24"/>
        </w:rPr>
        <w:t xml:space="preserve"> αντί </w:t>
      </w:r>
      <w:r>
        <w:rPr>
          <w:rFonts w:ascii="Arial" w:hAnsi="Arial" w:cs="Arial"/>
          <w:sz w:val="24"/>
          <w:szCs w:val="24"/>
        </w:rPr>
        <w:t xml:space="preserve">εντός </w:t>
      </w:r>
      <w:r w:rsidR="007D12DF">
        <w:rPr>
          <w:rFonts w:ascii="Arial" w:hAnsi="Arial" w:cs="Arial"/>
          <w:sz w:val="24"/>
          <w:szCs w:val="24"/>
        </w:rPr>
        <w:t xml:space="preserve">τριών (3) μηνών </w:t>
      </w:r>
      <w:r>
        <w:rPr>
          <w:rFonts w:ascii="Arial" w:hAnsi="Arial" w:cs="Arial"/>
          <w:sz w:val="24"/>
          <w:szCs w:val="24"/>
        </w:rPr>
        <w:t xml:space="preserve">όπως προβλέπεται </w:t>
      </w:r>
      <w:r w:rsidR="00931CAA">
        <w:rPr>
          <w:rFonts w:ascii="Arial" w:hAnsi="Arial" w:cs="Arial"/>
          <w:sz w:val="24"/>
          <w:szCs w:val="24"/>
        </w:rPr>
        <w:t>στον υφιστάμενο νόμο,</w:t>
      </w:r>
      <w:r w:rsidR="007D12DF">
        <w:rPr>
          <w:rFonts w:ascii="Arial" w:hAnsi="Arial" w:cs="Arial"/>
          <w:sz w:val="24"/>
          <w:szCs w:val="24"/>
        </w:rPr>
        <w:t xml:space="preserve"> από την ανάληψη του αξιώματός του</w:t>
      </w:r>
      <w:r w:rsidR="00931CAA">
        <w:rPr>
          <w:rFonts w:ascii="Arial" w:hAnsi="Arial" w:cs="Arial"/>
          <w:sz w:val="24"/>
          <w:szCs w:val="24"/>
        </w:rPr>
        <w:t>, καθώς</w:t>
      </w:r>
      <w:r w:rsidR="007D12DF">
        <w:rPr>
          <w:rFonts w:ascii="Arial" w:hAnsi="Arial" w:cs="Arial"/>
          <w:sz w:val="24"/>
          <w:szCs w:val="24"/>
        </w:rPr>
        <w:t xml:space="preserve"> και </w:t>
      </w:r>
      <w:r>
        <w:rPr>
          <w:rFonts w:ascii="Arial" w:hAnsi="Arial" w:cs="Arial"/>
          <w:sz w:val="24"/>
          <w:szCs w:val="24"/>
        </w:rPr>
        <w:t>εντός τεσσάρων (4) μηνών</w:t>
      </w:r>
      <w:r w:rsidR="00E5371B">
        <w:rPr>
          <w:rFonts w:ascii="Arial" w:hAnsi="Arial" w:cs="Arial"/>
          <w:sz w:val="24"/>
          <w:szCs w:val="24"/>
        </w:rPr>
        <w:t>,</w:t>
      </w:r>
      <w:r>
        <w:rPr>
          <w:rFonts w:ascii="Arial" w:hAnsi="Arial" w:cs="Arial"/>
          <w:sz w:val="24"/>
          <w:szCs w:val="24"/>
        </w:rPr>
        <w:t xml:space="preserve"> </w:t>
      </w:r>
      <w:r w:rsidR="00931CAA">
        <w:rPr>
          <w:rFonts w:ascii="Arial" w:hAnsi="Arial" w:cs="Arial"/>
          <w:sz w:val="24"/>
          <w:szCs w:val="24"/>
        </w:rPr>
        <w:t>αντί εντός τριών (3) μηνών</w:t>
      </w:r>
      <w:r w:rsidR="00E5371B">
        <w:rPr>
          <w:rFonts w:ascii="Arial" w:hAnsi="Arial" w:cs="Arial"/>
          <w:sz w:val="24"/>
          <w:szCs w:val="24"/>
        </w:rPr>
        <w:t>,</w:t>
      </w:r>
      <w:r w:rsidR="00931CAA">
        <w:rPr>
          <w:rFonts w:ascii="Arial" w:hAnsi="Arial" w:cs="Arial"/>
          <w:sz w:val="24"/>
          <w:szCs w:val="24"/>
        </w:rPr>
        <w:t xml:space="preserve"> από τη λήξη της θητείας του ή την παραίτησή του ή </w:t>
      </w:r>
      <w:r w:rsidR="007D12DF">
        <w:rPr>
          <w:rFonts w:ascii="Arial" w:hAnsi="Arial" w:cs="Arial"/>
          <w:sz w:val="24"/>
          <w:szCs w:val="24"/>
        </w:rPr>
        <w:t xml:space="preserve">από την καθ’ οιονδήποτε τρόπο απώλεια </w:t>
      </w:r>
      <w:r w:rsidR="00931CAA">
        <w:rPr>
          <w:rFonts w:ascii="Arial" w:hAnsi="Arial" w:cs="Arial"/>
          <w:sz w:val="24"/>
          <w:szCs w:val="24"/>
        </w:rPr>
        <w:t>του αξιώματός του</w:t>
      </w:r>
      <w:r w:rsidR="007D12DF">
        <w:rPr>
          <w:rFonts w:ascii="Arial" w:hAnsi="Arial" w:cs="Arial"/>
          <w:sz w:val="24"/>
          <w:szCs w:val="24"/>
        </w:rPr>
        <w:t xml:space="preserve">. </w:t>
      </w:r>
    </w:p>
    <w:p w14:paraId="3BB4D479" w14:textId="22BF4D88" w:rsidR="007D12DF" w:rsidRDefault="00D54D68" w:rsidP="00F55046">
      <w:pPr>
        <w:pStyle w:val="ListParagraph"/>
        <w:widowControl w:val="0"/>
        <w:numPr>
          <w:ilvl w:val="0"/>
          <w:numId w:val="19"/>
        </w:numPr>
        <w:tabs>
          <w:tab w:val="left" w:pos="567"/>
          <w:tab w:val="left" w:pos="4961"/>
        </w:tabs>
        <w:suppressAutoHyphens/>
        <w:autoSpaceDN w:val="0"/>
        <w:spacing w:after="0" w:line="480" w:lineRule="auto"/>
        <w:ind w:left="567" w:hanging="567"/>
        <w:contextualSpacing w:val="0"/>
        <w:jc w:val="both"/>
        <w:rPr>
          <w:rFonts w:ascii="Arial" w:hAnsi="Arial" w:cs="Arial"/>
          <w:sz w:val="24"/>
          <w:szCs w:val="24"/>
        </w:rPr>
      </w:pPr>
      <w:r>
        <w:rPr>
          <w:rFonts w:ascii="Arial" w:hAnsi="Arial" w:cs="Arial"/>
          <w:sz w:val="24"/>
          <w:szCs w:val="24"/>
        </w:rPr>
        <w:t>Η</w:t>
      </w:r>
      <w:r w:rsidR="00713CEC">
        <w:rPr>
          <w:rFonts w:ascii="Arial" w:hAnsi="Arial" w:cs="Arial"/>
          <w:sz w:val="24"/>
          <w:szCs w:val="24"/>
        </w:rPr>
        <w:t xml:space="preserve"> </w:t>
      </w:r>
      <w:r w:rsidR="007D12DF">
        <w:rPr>
          <w:rFonts w:ascii="Arial" w:hAnsi="Arial" w:cs="Arial"/>
          <w:sz w:val="24"/>
          <w:szCs w:val="24"/>
        </w:rPr>
        <w:t xml:space="preserve">ανά διετία </w:t>
      </w:r>
      <w:r w:rsidR="00713CEC">
        <w:rPr>
          <w:rFonts w:ascii="Arial" w:hAnsi="Arial" w:cs="Arial"/>
          <w:sz w:val="24"/>
          <w:szCs w:val="24"/>
        </w:rPr>
        <w:t xml:space="preserve">επανάληψη </w:t>
      </w:r>
      <w:r>
        <w:rPr>
          <w:rFonts w:ascii="Arial" w:hAnsi="Arial" w:cs="Arial"/>
          <w:sz w:val="24"/>
          <w:szCs w:val="24"/>
        </w:rPr>
        <w:t xml:space="preserve">της </w:t>
      </w:r>
      <w:r w:rsidR="007D12DF">
        <w:rPr>
          <w:rFonts w:ascii="Arial" w:hAnsi="Arial" w:cs="Arial"/>
          <w:sz w:val="24"/>
          <w:szCs w:val="24"/>
        </w:rPr>
        <w:t>κατάθεση</w:t>
      </w:r>
      <w:r w:rsidR="00713CEC">
        <w:rPr>
          <w:rFonts w:ascii="Arial" w:hAnsi="Arial" w:cs="Arial"/>
          <w:sz w:val="24"/>
          <w:szCs w:val="24"/>
        </w:rPr>
        <w:t>ς</w:t>
      </w:r>
      <w:r w:rsidR="007D12DF">
        <w:rPr>
          <w:rFonts w:ascii="Arial" w:hAnsi="Arial" w:cs="Arial"/>
          <w:sz w:val="24"/>
          <w:szCs w:val="24"/>
        </w:rPr>
        <w:t xml:space="preserve"> της δήλωσης π</w:t>
      </w:r>
      <w:r w:rsidR="00713CEC">
        <w:rPr>
          <w:rFonts w:ascii="Arial" w:hAnsi="Arial" w:cs="Arial"/>
          <w:sz w:val="24"/>
          <w:szCs w:val="24"/>
        </w:rPr>
        <w:t>εριουσιακών</w:t>
      </w:r>
      <w:r w:rsidR="007D12DF">
        <w:rPr>
          <w:rFonts w:ascii="Arial" w:hAnsi="Arial" w:cs="Arial"/>
          <w:sz w:val="24"/>
          <w:szCs w:val="24"/>
        </w:rPr>
        <w:t xml:space="preserve"> </w:t>
      </w:r>
      <w:r w:rsidR="00713CEC">
        <w:rPr>
          <w:rFonts w:ascii="Arial" w:hAnsi="Arial" w:cs="Arial"/>
          <w:sz w:val="24"/>
          <w:szCs w:val="24"/>
        </w:rPr>
        <w:t>στοιχείων</w:t>
      </w:r>
      <w:r w:rsidR="00E5371B">
        <w:rPr>
          <w:rFonts w:ascii="Arial" w:hAnsi="Arial" w:cs="Arial"/>
          <w:sz w:val="24"/>
          <w:szCs w:val="24"/>
        </w:rPr>
        <w:t>,</w:t>
      </w:r>
      <w:r w:rsidR="007D12DF">
        <w:rPr>
          <w:rFonts w:ascii="Arial" w:hAnsi="Arial" w:cs="Arial"/>
          <w:sz w:val="24"/>
          <w:szCs w:val="24"/>
        </w:rPr>
        <w:t xml:space="preserve"> αντί</w:t>
      </w:r>
      <w:r w:rsidR="00713CEC">
        <w:rPr>
          <w:rFonts w:ascii="Arial" w:hAnsi="Arial" w:cs="Arial"/>
          <w:sz w:val="24"/>
          <w:szCs w:val="24"/>
        </w:rPr>
        <w:t xml:space="preserve"> </w:t>
      </w:r>
      <w:r w:rsidR="00931CAA">
        <w:rPr>
          <w:rFonts w:ascii="Arial" w:hAnsi="Arial" w:cs="Arial"/>
          <w:sz w:val="24"/>
          <w:szCs w:val="24"/>
        </w:rPr>
        <w:t>ανά τριετίας</w:t>
      </w:r>
      <w:r w:rsidR="00713CEC">
        <w:rPr>
          <w:rFonts w:ascii="Arial" w:hAnsi="Arial" w:cs="Arial"/>
          <w:sz w:val="24"/>
          <w:szCs w:val="24"/>
        </w:rPr>
        <w:t xml:space="preserve"> από τ</w:t>
      </w:r>
      <w:r w:rsidR="00931CAA">
        <w:rPr>
          <w:rFonts w:ascii="Arial" w:hAnsi="Arial" w:cs="Arial"/>
          <w:sz w:val="24"/>
          <w:szCs w:val="24"/>
        </w:rPr>
        <w:t>ο</w:t>
      </w:r>
      <w:r w:rsidR="00713CEC">
        <w:rPr>
          <w:rFonts w:ascii="Arial" w:hAnsi="Arial" w:cs="Arial"/>
          <w:sz w:val="24"/>
          <w:szCs w:val="24"/>
        </w:rPr>
        <w:t xml:space="preserve">ν </w:t>
      </w:r>
      <w:r w:rsidR="00931CAA">
        <w:rPr>
          <w:rFonts w:ascii="Arial" w:hAnsi="Arial" w:cs="Arial"/>
          <w:sz w:val="24"/>
          <w:szCs w:val="24"/>
        </w:rPr>
        <w:t xml:space="preserve">χρόνο </w:t>
      </w:r>
      <w:r w:rsidR="00713CEC">
        <w:rPr>
          <w:rFonts w:ascii="Arial" w:hAnsi="Arial" w:cs="Arial"/>
          <w:sz w:val="24"/>
          <w:szCs w:val="24"/>
        </w:rPr>
        <w:t>ανάληψη</w:t>
      </w:r>
      <w:r w:rsidR="00931CAA">
        <w:rPr>
          <w:rFonts w:ascii="Arial" w:hAnsi="Arial" w:cs="Arial"/>
          <w:sz w:val="24"/>
          <w:szCs w:val="24"/>
        </w:rPr>
        <w:t>ς</w:t>
      </w:r>
      <w:r w:rsidR="00713CEC">
        <w:rPr>
          <w:rFonts w:ascii="Arial" w:hAnsi="Arial" w:cs="Arial"/>
          <w:sz w:val="24"/>
          <w:szCs w:val="24"/>
        </w:rPr>
        <w:t xml:space="preserve"> του αξιώματος</w:t>
      </w:r>
      <w:r w:rsidR="00931CAA">
        <w:rPr>
          <w:rFonts w:ascii="Arial" w:hAnsi="Arial" w:cs="Arial"/>
          <w:sz w:val="24"/>
          <w:szCs w:val="24"/>
        </w:rPr>
        <w:t xml:space="preserve"> όπως προβλέπεται στον υφιστάμενο νόμο</w:t>
      </w:r>
      <w:r w:rsidR="00713CEC">
        <w:rPr>
          <w:rFonts w:ascii="Arial" w:hAnsi="Arial" w:cs="Arial"/>
          <w:sz w:val="24"/>
          <w:szCs w:val="24"/>
        </w:rPr>
        <w:t>.</w:t>
      </w:r>
    </w:p>
    <w:p w14:paraId="01DFA207" w14:textId="78BCDA71" w:rsidR="00713CEC" w:rsidRDefault="00D54D68" w:rsidP="00F55046">
      <w:pPr>
        <w:pStyle w:val="ListParagraph"/>
        <w:widowControl w:val="0"/>
        <w:numPr>
          <w:ilvl w:val="0"/>
          <w:numId w:val="19"/>
        </w:numPr>
        <w:tabs>
          <w:tab w:val="left" w:pos="567"/>
          <w:tab w:val="left" w:pos="4961"/>
        </w:tabs>
        <w:suppressAutoHyphens/>
        <w:autoSpaceDN w:val="0"/>
        <w:spacing w:after="0" w:line="480" w:lineRule="auto"/>
        <w:ind w:left="567" w:hanging="567"/>
        <w:contextualSpacing w:val="0"/>
        <w:jc w:val="both"/>
        <w:rPr>
          <w:rFonts w:ascii="Arial" w:hAnsi="Arial" w:cs="Arial"/>
          <w:sz w:val="24"/>
          <w:szCs w:val="24"/>
        </w:rPr>
      </w:pPr>
      <w:r>
        <w:rPr>
          <w:rFonts w:ascii="Arial" w:hAnsi="Arial" w:cs="Arial"/>
          <w:sz w:val="24"/>
          <w:szCs w:val="24"/>
        </w:rPr>
        <w:t>Η</w:t>
      </w:r>
      <w:r w:rsidR="00713CEC">
        <w:rPr>
          <w:rFonts w:ascii="Arial" w:hAnsi="Arial" w:cs="Arial"/>
          <w:sz w:val="24"/>
          <w:szCs w:val="24"/>
        </w:rPr>
        <w:t xml:space="preserve"> παροχή δυνατότητας στο υπόχρεο πρόσωπο, συνεπεία προσωπικών περιστάσεων απρόβλεπτης φύσης, να υποβάλει αίτημα προς την Ειδική </w:t>
      </w:r>
      <w:r w:rsidR="00DE5C83">
        <w:rPr>
          <w:rFonts w:ascii="Arial" w:hAnsi="Arial" w:cs="Arial"/>
          <w:sz w:val="24"/>
          <w:szCs w:val="24"/>
        </w:rPr>
        <w:t xml:space="preserve">Κοινοβουλευτική </w:t>
      </w:r>
      <w:r w:rsidR="00713CEC">
        <w:rPr>
          <w:rFonts w:ascii="Arial" w:hAnsi="Arial" w:cs="Arial"/>
          <w:sz w:val="24"/>
          <w:szCs w:val="24"/>
        </w:rPr>
        <w:t>Επιτροπή</w:t>
      </w:r>
      <w:r w:rsidR="00826681">
        <w:rPr>
          <w:rFonts w:ascii="Arial" w:hAnsi="Arial" w:cs="Arial"/>
          <w:sz w:val="24"/>
          <w:szCs w:val="24"/>
        </w:rPr>
        <w:t xml:space="preserve"> της Βουλής (στο εξής «Ειδική </w:t>
      </w:r>
      <w:r w:rsidR="0085223B">
        <w:rPr>
          <w:rFonts w:ascii="Arial" w:hAnsi="Arial" w:cs="Arial"/>
          <w:sz w:val="24"/>
          <w:szCs w:val="24"/>
        </w:rPr>
        <w:t>Επιτροπή</w:t>
      </w:r>
      <w:r w:rsidR="00826681">
        <w:rPr>
          <w:rFonts w:ascii="Arial" w:hAnsi="Arial" w:cs="Arial"/>
          <w:sz w:val="24"/>
          <w:szCs w:val="24"/>
        </w:rPr>
        <w:t xml:space="preserve">») </w:t>
      </w:r>
      <w:r w:rsidR="00713CEC">
        <w:rPr>
          <w:rFonts w:ascii="Arial" w:hAnsi="Arial" w:cs="Arial"/>
          <w:sz w:val="24"/>
          <w:szCs w:val="24"/>
        </w:rPr>
        <w:t xml:space="preserve"> για παράταση της προθεσμίας εντός της οποία οφείλει </w:t>
      </w:r>
      <w:r w:rsidR="00DE5C83">
        <w:rPr>
          <w:rFonts w:ascii="Arial" w:hAnsi="Arial" w:cs="Arial"/>
          <w:sz w:val="24"/>
          <w:szCs w:val="24"/>
        </w:rPr>
        <w:t xml:space="preserve">το υπόχρεο πρόσωπο </w:t>
      </w:r>
      <w:r w:rsidR="00713CEC">
        <w:rPr>
          <w:rFonts w:ascii="Arial" w:hAnsi="Arial" w:cs="Arial"/>
          <w:sz w:val="24"/>
          <w:szCs w:val="24"/>
        </w:rPr>
        <w:t xml:space="preserve">να υποβάλει δήλωση περιουσιακών στοιχείων. </w:t>
      </w:r>
    </w:p>
    <w:p w14:paraId="181CE74F" w14:textId="0D976085" w:rsidR="0027418A" w:rsidRDefault="00A91DF2" w:rsidP="00F55046">
      <w:pPr>
        <w:pStyle w:val="ListParagraph"/>
        <w:widowControl w:val="0"/>
        <w:numPr>
          <w:ilvl w:val="0"/>
          <w:numId w:val="19"/>
        </w:numPr>
        <w:tabs>
          <w:tab w:val="left" w:pos="567"/>
          <w:tab w:val="left" w:pos="4961"/>
        </w:tabs>
        <w:suppressAutoHyphens/>
        <w:autoSpaceDN w:val="0"/>
        <w:spacing w:after="0" w:line="480" w:lineRule="auto"/>
        <w:ind w:left="567" w:hanging="567"/>
        <w:contextualSpacing w:val="0"/>
        <w:jc w:val="both"/>
        <w:rPr>
          <w:rFonts w:ascii="Arial" w:hAnsi="Arial" w:cs="Arial"/>
          <w:sz w:val="24"/>
          <w:szCs w:val="24"/>
        </w:rPr>
      </w:pPr>
      <w:r>
        <w:rPr>
          <w:rFonts w:ascii="Arial" w:hAnsi="Arial" w:cs="Arial"/>
          <w:sz w:val="24"/>
          <w:szCs w:val="24"/>
        </w:rPr>
        <w:t xml:space="preserve">Η </w:t>
      </w:r>
      <w:r w:rsidR="00931CAA">
        <w:rPr>
          <w:rFonts w:ascii="Arial" w:hAnsi="Arial" w:cs="Arial"/>
          <w:sz w:val="24"/>
          <w:szCs w:val="24"/>
        </w:rPr>
        <w:t>προσθήκη στο</w:t>
      </w:r>
      <w:r>
        <w:rPr>
          <w:rFonts w:ascii="Arial" w:hAnsi="Arial" w:cs="Arial"/>
          <w:sz w:val="24"/>
          <w:szCs w:val="24"/>
        </w:rPr>
        <w:t xml:space="preserve"> </w:t>
      </w:r>
      <w:r w:rsidR="00D54D68">
        <w:rPr>
          <w:rFonts w:ascii="Arial" w:hAnsi="Arial" w:cs="Arial"/>
          <w:sz w:val="24"/>
          <w:szCs w:val="24"/>
        </w:rPr>
        <w:t>περιεχ</w:t>
      </w:r>
      <w:r w:rsidR="00931CAA">
        <w:rPr>
          <w:rFonts w:ascii="Arial" w:hAnsi="Arial" w:cs="Arial"/>
          <w:sz w:val="24"/>
          <w:szCs w:val="24"/>
        </w:rPr>
        <w:t>όμενο</w:t>
      </w:r>
      <w:r>
        <w:rPr>
          <w:rFonts w:ascii="Arial" w:hAnsi="Arial" w:cs="Arial"/>
          <w:sz w:val="24"/>
          <w:szCs w:val="24"/>
        </w:rPr>
        <w:t xml:space="preserve"> της</w:t>
      </w:r>
      <w:r w:rsidR="0099761B">
        <w:rPr>
          <w:rFonts w:ascii="Arial" w:hAnsi="Arial" w:cs="Arial"/>
          <w:sz w:val="24"/>
          <w:szCs w:val="24"/>
        </w:rPr>
        <w:t xml:space="preserve"> δήλωσης περιουσιακών στοιχείων</w:t>
      </w:r>
      <w:r w:rsidR="0027418A">
        <w:rPr>
          <w:rFonts w:ascii="Arial" w:hAnsi="Arial" w:cs="Arial"/>
          <w:sz w:val="24"/>
          <w:szCs w:val="24"/>
        </w:rPr>
        <w:t xml:space="preserve"> </w:t>
      </w:r>
      <w:r w:rsidR="000D38CF">
        <w:rPr>
          <w:rFonts w:ascii="Arial" w:hAnsi="Arial" w:cs="Arial"/>
          <w:sz w:val="24"/>
          <w:szCs w:val="24"/>
        </w:rPr>
        <w:t>επιπρόσθετων</w:t>
      </w:r>
      <w:r w:rsidR="0099761B">
        <w:rPr>
          <w:rFonts w:ascii="Arial" w:hAnsi="Arial" w:cs="Arial"/>
          <w:sz w:val="24"/>
          <w:szCs w:val="24"/>
        </w:rPr>
        <w:t xml:space="preserve"> στοιχείων, όπως στοιχεία </w:t>
      </w:r>
      <w:r w:rsidR="0027418A">
        <w:rPr>
          <w:rFonts w:ascii="Arial" w:hAnsi="Arial" w:cs="Arial"/>
          <w:sz w:val="24"/>
          <w:szCs w:val="24"/>
        </w:rPr>
        <w:t>σχετικά με τη συμμετοχή του σε νομικό πρόσωπο στη Δημοκρατία ή στην αλλοδαπή είτε μέσω καταπιστευματοδόχου</w:t>
      </w:r>
      <w:r w:rsidR="00D54D68">
        <w:rPr>
          <w:rFonts w:ascii="Arial" w:hAnsi="Arial" w:cs="Arial"/>
          <w:sz w:val="24"/>
          <w:szCs w:val="24"/>
        </w:rPr>
        <w:t xml:space="preserve"> ή </w:t>
      </w:r>
      <w:r w:rsidR="0027418A">
        <w:rPr>
          <w:rFonts w:ascii="Arial" w:hAnsi="Arial" w:cs="Arial"/>
          <w:sz w:val="24"/>
          <w:szCs w:val="24"/>
        </w:rPr>
        <w:t>φαινομενικού μετόχου είτε υπό την ιδιότητά του πραγματικού δικαιούχου κατά την έννοια που αποδίδεται στον όρο αυτό από τις διατάξεις του περί Ρύθμισης των Επιχειρήσεων Παροχή Διοικητικών Υπηρεσιών και Συναφών Θεμάτων Νόμου</w:t>
      </w:r>
      <w:r w:rsidR="00E5371B">
        <w:rPr>
          <w:rFonts w:ascii="Arial" w:hAnsi="Arial" w:cs="Arial"/>
          <w:sz w:val="24"/>
          <w:szCs w:val="24"/>
        </w:rPr>
        <w:t>,</w:t>
      </w:r>
      <w:r w:rsidR="00931CAA">
        <w:rPr>
          <w:rFonts w:ascii="Arial" w:hAnsi="Arial" w:cs="Arial"/>
          <w:sz w:val="24"/>
          <w:szCs w:val="24"/>
        </w:rPr>
        <w:t xml:space="preserve"> όπως </w:t>
      </w:r>
      <w:r w:rsidR="0027418A">
        <w:rPr>
          <w:rFonts w:ascii="Arial" w:hAnsi="Arial" w:cs="Arial"/>
          <w:sz w:val="24"/>
          <w:szCs w:val="24"/>
        </w:rPr>
        <w:t>και κάθε άλλο</w:t>
      </w:r>
      <w:r w:rsidR="00931CAA">
        <w:rPr>
          <w:rFonts w:ascii="Arial" w:hAnsi="Arial" w:cs="Arial"/>
          <w:sz w:val="24"/>
          <w:szCs w:val="24"/>
        </w:rPr>
        <w:t>υ</w:t>
      </w:r>
      <w:r w:rsidR="00D54D68">
        <w:rPr>
          <w:rFonts w:ascii="Arial" w:hAnsi="Arial" w:cs="Arial"/>
          <w:sz w:val="24"/>
          <w:szCs w:val="24"/>
        </w:rPr>
        <w:t xml:space="preserve"> </w:t>
      </w:r>
      <w:r w:rsidR="0027418A">
        <w:rPr>
          <w:rFonts w:ascii="Arial" w:hAnsi="Arial" w:cs="Arial"/>
          <w:sz w:val="24"/>
          <w:szCs w:val="24"/>
        </w:rPr>
        <w:t>χρηματικ</w:t>
      </w:r>
      <w:r w:rsidR="00931CAA">
        <w:rPr>
          <w:rFonts w:ascii="Arial" w:hAnsi="Arial" w:cs="Arial"/>
          <w:sz w:val="24"/>
          <w:szCs w:val="24"/>
        </w:rPr>
        <w:t>ού</w:t>
      </w:r>
      <w:r w:rsidR="0027418A">
        <w:rPr>
          <w:rFonts w:ascii="Arial" w:hAnsi="Arial" w:cs="Arial"/>
          <w:sz w:val="24"/>
          <w:szCs w:val="24"/>
        </w:rPr>
        <w:t xml:space="preserve"> ή μη </w:t>
      </w:r>
      <w:r w:rsidR="00931CAA">
        <w:rPr>
          <w:rFonts w:ascii="Arial" w:hAnsi="Arial" w:cs="Arial"/>
          <w:sz w:val="24"/>
          <w:szCs w:val="24"/>
        </w:rPr>
        <w:t>οφέλους</w:t>
      </w:r>
      <w:r w:rsidR="00D54D68">
        <w:rPr>
          <w:rFonts w:ascii="Arial" w:hAnsi="Arial" w:cs="Arial"/>
          <w:sz w:val="24"/>
          <w:szCs w:val="24"/>
        </w:rPr>
        <w:t xml:space="preserve">, </w:t>
      </w:r>
      <w:r w:rsidR="00931CAA">
        <w:rPr>
          <w:rFonts w:ascii="Arial" w:hAnsi="Arial" w:cs="Arial"/>
          <w:sz w:val="24"/>
          <w:szCs w:val="24"/>
        </w:rPr>
        <w:t>αλλά αποτιμητού</w:t>
      </w:r>
      <w:r w:rsidR="00D54D68">
        <w:rPr>
          <w:rFonts w:ascii="Arial" w:hAnsi="Arial" w:cs="Arial"/>
          <w:sz w:val="24"/>
          <w:szCs w:val="24"/>
        </w:rPr>
        <w:t xml:space="preserve"> σε χρήμα</w:t>
      </w:r>
      <w:r w:rsidR="00931CAA">
        <w:rPr>
          <w:rFonts w:ascii="Arial" w:hAnsi="Arial" w:cs="Arial"/>
          <w:sz w:val="24"/>
          <w:szCs w:val="24"/>
        </w:rPr>
        <w:t>,</w:t>
      </w:r>
      <w:r w:rsidR="00D54D68">
        <w:rPr>
          <w:rFonts w:ascii="Arial" w:hAnsi="Arial" w:cs="Arial"/>
          <w:sz w:val="24"/>
          <w:szCs w:val="24"/>
        </w:rPr>
        <w:t xml:space="preserve"> </w:t>
      </w:r>
      <w:r w:rsidR="0027418A">
        <w:rPr>
          <w:rFonts w:ascii="Arial" w:hAnsi="Arial" w:cs="Arial"/>
          <w:sz w:val="24"/>
          <w:szCs w:val="24"/>
        </w:rPr>
        <w:t xml:space="preserve">το οποίο </w:t>
      </w:r>
      <w:r w:rsidR="00931CAA">
        <w:rPr>
          <w:rFonts w:ascii="Arial" w:hAnsi="Arial" w:cs="Arial"/>
          <w:sz w:val="24"/>
          <w:szCs w:val="24"/>
        </w:rPr>
        <w:t xml:space="preserve">να </w:t>
      </w:r>
      <w:r w:rsidR="0027418A">
        <w:rPr>
          <w:rFonts w:ascii="Arial" w:hAnsi="Arial" w:cs="Arial"/>
          <w:sz w:val="24"/>
          <w:szCs w:val="24"/>
        </w:rPr>
        <w:t xml:space="preserve">προκύπτει </w:t>
      </w:r>
      <w:r w:rsidR="0027418A">
        <w:rPr>
          <w:rFonts w:ascii="Arial" w:hAnsi="Arial" w:cs="Arial"/>
          <w:sz w:val="24"/>
          <w:szCs w:val="24"/>
        </w:rPr>
        <w:lastRenderedPageBreak/>
        <w:t xml:space="preserve">από την εν λόγω συμμετοχή. </w:t>
      </w:r>
    </w:p>
    <w:p w14:paraId="3F47FD2F" w14:textId="57DD6031" w:rsidR="00E56AEC" w:rsidRDefault="00D54D68" w:rsidP="00F55046">
      <w:pPr>
        <w:pStyle w:val="ListParagraph"/>
        <w:widowControl w:val="0"/>
        <w:numPr>
          <w:ilvl w:val="0"/>
          <w:numId w:val="19"/>
        </w:numPr>
        <w:tabs>
          <w:tab w:val="left" w:pos="567"/>
          <w:tab w:val="left" w:pos="4961"/>
        </w:tabs>
        <w:suppressAutoHyphens/>
        <w:autoSpaceDN w:val="0"/>
        <w:spacing w:after="0" w:line="480" w:lineRule="auto"/>
        <w:ind w:left="567" w:hanging="567"/>
        <w:contextualSpacing w:val="0"/>
        <w:jc w:val="both"/>
        <w:rPr>
          <w:rFonts w:ascii="Arial" w:hAnsi="Arial" w:cs="Arial"/>
          <w:sz w:val="24"/>
          <w:szCs w:val="24"/>
        </w:rPr>
      </w:pPr>
      <w:r>
        <w:rPr>
          <w:rFonts w:ascii="Arial" w:hAnsi="Arial" w:cs="Arial"/>
          <w:sz w:val="24"/>
          <w:szCs w:val="24"/>
        </w:rPr>
        <w:t>Ο καθορισμός και η ανάλυση</w:t>
      </w:r>
      <w:r w:rsidR="0027418A" w:rsidRPr="0027418A">
        <w:rPr>
          <w:rFonts w:ascii="Arial" w:hAnsi="Arial" w:cs="Arial"/>
          <w:sz w:val="24"/>
          <w:szCs w:val="24"/>
        </w:rPr>
        <w:t xml:space="preserve"> των αρμοδιοτήτων της Ειδικής Επιτροπής</w:t>
      </w:r>
      <w:r w:rsidR="00AA4626">
        <w:rPr>
          <w:rFonts w:ascii="Arial" w:hAnsi="Arial" w:cs="Arial"/>
          <w:sz w:val="24"/>
          <w:szCs w:val="24"/>
        </w:rPr>
        <w:t xml:space="preserve">, </w:t>
      </w:r>
      <w:r>
        <w:rPr>
          <w:rFonts w:ascii="Arial" w:hAnsi="Arial" w:cs="Arial"/>
          <w:sz w:val="24"/>
          <w:szCs w:val="24"/>
        </w:rPr>
        <w:t xml:space="preserve">η οποία απαρτίζεται από τον Πρόεδρο της Βουλής ως πρόεδρο, δύο τακτικά μέλη και δύο αναπληρωματικά μέλη.  </w:t>
      </w:r>
    </w:p>
    <w:p w14:paraId="71621D98" w14:textId="684EDEB9" w:rsidR="00E56AEC" w:rsidRDefault="00214A80" w:rsidP="00F55046">
      <w:pPr>
        <w:pStyle w:val="ListParagraph"/>
        <w:widowControl w:val="0"/>
        <w:numPr>
          <w:ilvl w:val="0"/>
          <w:numId w:val="19"/>
        </w:numPr>
        <w:tabs>
          <w:tab w:val="left" w:pos="567"/>
          <w:tab w:val="left" w:pos="4961"/>
        </w:tabs>
        <w:suppressAutoHyphens/>
        <w:autoSpaceDN w:val="0"/>
        <w:spacing w:after="0" w:line="480" w:lineRule="auto"/>
        <w:ind w:left="567" w:hanging="567"/>
        <w:contextualSpacing w:val="0"/>
        <w:jc w:val="both"/>
        <w:rPr>
          <w:rFonts w:ascii="Arial" w:hAnsi="Arial" w:cs="Arial"/>
          <w:sz w:val="24"/>
          <w:szCs w:val="24"/>
        </w:rPr>
      </w:pPr>
      <w:r>
        <w:rPr>
          <w:rFonts w:ascii="Arial" w:hAnsi="Arial" w:cs="Arial"/>
          <w:sz w:val="24"/>
          <w:szCs w:val="24"/>
        </w:rPr>
        <w:t>Η</w:t>
      </w:r>
      <w:r w:rsidR="00E56AEC" w:rsidRPr="00E56AEC">
        <w:rPr>
          <w:rFonts w:ascii="Arial" w:hAnsi="Arial" w:cs="Arial"/>
          <w:sz w:val="24"/>
          <w:szCs w:val="24"/>
        </w:rPr>
        <w:t xml:space="preserve"> παροχή στήριξης και καθοδήγησης σε υπόχρεο πρόσωπο ως προς τις απορρέουσες από τις </w:t>
      </w:r>
      <w:r w:rsidR="00D54D68">
        <w:rPr>
          <w:rFonts w:ascii="Arial" w:hAnsi="Arial" w:cs="Arial"/>
          <w:sz w:val="24"/>
          <w:szCs w:val="24"/>
        </w:rPr>
        <w:t>πρόνοιες</w:t>
      </w:r>
      <w:r w:rsidR="00E56AEC" w:rsidRPr="00E56AEC">
        <w:rPr>
          <w:rFonts w:ascii="Arial" w:hAnsi="Arial" w:cs="Arial"/>
          <w:sz w:val="24"/>
          <w:szCs w:val="24"/>
        </w:rPr>
        <w:t xml:space="preserve"> του </w:t>
      </w:r>
      <w:r w:rsidR="00D54D68">
        <w:rPr>
          <w:rFonts w:ascii="Arial" w:hAnsi="Arial" w:cs="Arial"/>
          <w:sz w:val="24"/>
          <w:szCs w:val="24"/>
        </w:rPr>
        <w:t>προτεινόμενου ν</w:t>
      </w:r>
      <w:r w:rsidR="00E56AEC" w:rsidRPr="00E56AEC">
        <w:rPr>
          <w:rFonts w:ascii="Arial" w:hAnsi="Arial" w:cs="Arial"/>
          <w:sz w:val="24"/>
          <w:szCs w:val="24"/>
        </w:rPr>
        <w:t xml:space="preserve">όμου υποχρεώσεις </w:t>
      </w:r>
      <w:r>
        <w:rPr>
          <w:rFonts w:ascii="Arial" w:hAnsi="Arial" w:cs="Arial"/>
          <w:sz w:val="24"/>
          <w:szCs w:val="24"/>
        </w:rPr>
        <w:t xml:space="preserve">του, περιλαμβανομένης </w:t>
      </w:r>
      <w:r w:rsidR="00D54D68">
        <w:rPr>
          <w:rFonts w:ascii="Arial" w:hAnsi="Arial" w:cs="Arial"/>
          <w:sz w:val="24"/>
          <w:szCs w:val="24"/>
        </w:rPr>
        <w:t xml:space="preserve">της </w:t>
      </w:r>
      <w:r>
        <w:rPr>
          <w:rFonts w:ascii="Arial" w:hAnsi="Arial" w:cs="Arial"/>
          <w:sz w:val="24"/>
          <w:szCs w:val="24"/>
        </w:rPr>
        <w:t xml:space="preserve">στήριξης </w:t>
      </w:r>
      <w:r w:rsidR="00E56AEC" w:rsidRPr="00E56AEC">
        <w:rPr>
          <w:rFonts w:ascii="Arial" w:hAnsi="Arial" w:cs="Arial"/>
          <w:sz w:val="24"/>
          <w:szCs w:val="24"/>
        </w:rPr>
        <w:t xml:space="preserve">ως προς τον </w:t>
      </w:r>
      <w:r w:rsidR="00D54D68">
        <w:rPr>
          <w:rFonts w:ascii="Arial" w:hAnsi="Arial" w:cs="Arial"/>
          <w:sz w:val="24"/>
          <w:szCs w:val="24"/>
        </w:rPr>
        <w:t>κατάλληλο</w:t>
      </w:r>
      <w:r w:rsidR="00E56AEC" w:rsidRPr="00E56AEC">
        <w:rPr>
          <w:rFonts w:ascii="Arial" w:hAnsi="Arial" w:cs="Arial"/>
          <w:sz w:val="24"/>
          <w:szCs w:val="24"/>
        </w:rPr>
        <w:t xml:space="preserve"> τρόπο συμπλήρωσης τη</w:t>
      </w:r>
      <w:r w:rsidR="00931CAA">
        <w:rPr>
          <w:rFonts w:ascii="Arial" w:hAnsi="Arial" w:cs="Arial"/>
          <w:sz w:val="24"/>
          <w:szCs w:val="24"/>
        </w:rPr>
        <w:t>ς</w:t>
      </w:r>
      <w:r w:rsidR="00E56AEC" w:rsidRPr="00E56AEC">
        <w:rPr>
          <w:rFonts w:ascii="Arial" w:hAnsi="Arial" w:cs="Arial"/>
          <w:sz w:val="24"/>
          <w:szCs w:val="24"/>
        </w:rPr>
        <w:t xml:space="preserve"> δήλωση</w:t>
      </w:r>
      <w:r w:rsidR="00931CAA">
        <w:rPr>
          <w:rFonts w:ascii="Arial" w:hAnsi="Arial" w:cs="Arial"/>
          <w:sz w:val="24"/>
          <w:szCs w:val="24"/>
        </w:rPr>
        <w:t>ς</w:t>
      </w:r>
      <w:r>
        <w:rPr>
          <w:rFonts w:ascii="Arial" w:hAnsi="Arial" w:cs="Arial"/>
          <w:sz w:val="24"/>
          <w:szCs w:val="24"/>
        </w:rPr>
        <w:t xml:space="preserve"> περιουσιακών στοιχείων</w:t>
      </w:r>
      <w:r w:rsidR="00E56AEC" w:rsidRPr="00E56AEC">
        <w:rPr>
          <w:rFonts w:ascii="Arial" w:hAnsi="Arial" w:cs="Arial"/>
          <w:sz w:val="24"/>
          <w:szCs w:val="24"/>
        </w:rPr>
        <w:t xml:space="preserve">. </w:t>
      </w:r>
    </w:p>
    <w:p w14:paraId="21B0F772" w14:textId="571D245B" w:rsidR="00E56AEC" w:rsidRPr="00E56AEC" w:rsidRDefault="00E56AEC" w:rsidP="00F55046">
      <w:pPr>
        <w:pStyle w:val="ListParagraph"/>
        <w:widowControl w:val="0"/>
        <w:numPr>
          <w:ilvl w:val="0"/>
          <w:numId w:val="19"/>
        </w:numPr>
        <w:tabs>
          <w:tab w:val="left" w:pos="567"/>
          <w:tab w:val="left" w:pos="4961"/>
        </w:tabs>
        <w:suppressAutoHyphens/>
        <w:autoSpaceDN w:val="0"/>
        <w:spacing w:after="0" w:line="480" w:lineRule="auto"/>
        <w:ind w:left="567" w:hanging="567"/>
        <w:contextualSpacing w:val="0"/>
        <w:jc w:val="both"/>
        <w:rPr>
          <w:rFonts w:ascii="Arial" w:hAnsi="Arial" w:cs="Arial"/>
          <w:sz w:val="24"/>
          <w:szCs w:val="24"/>
        </w:rPr>
      </w:pPr>
      <w:r w:rsidRPr="00E56AEC">
        <w:rPr>
          <w:rFonts w:ascii="Arial" w:hAnsi="Arial" w:cs="Arial"/>
          <w:sz w:val="24"/>
          <w:szCs w:val="24"/>
        </w:rPr>
        <w:t>Ο διορισμός νόμιμων ελεγκτών κατά την έναρξη κάθε βουλευτικής περιόδου στους οποίους θα ανατίθεται ο έλεγχος</w:t>
      </w:r>
      <w:r>
        <w:rPr>
          <w:rFonts w:ascii="Arial" w:hAnsi="Arial" w:cs="Arial"/>
          <w:sz w:val="24"/>
          <w:szCs w:val="24"/>
        </w:rPr>
        <w:t xml:space="preserve"> του περιεχόμενου </w:t>
      </w:r>
      <w:r w:rsidRPr="00E56AEC">
        <w:rPr>
          <w:rFonts w:ascii="Arial" w:hAnsi="Arial" w:cs="Arial"/>
          <w:sz w:val="24"/>
          <w:szCs w:val="24"/>
        </w:rPr>
        <w:t>των δηλώσεων περιουσιακής κατάστασης</w:t>
      </w:r>
      <w:r w:rsidR="00DE5C83">
        <w:rPr>
          <w:rFonts w:ascii="Arial" w:hAnsi="Arial" w:cs="Arial"/>
          <w:sz w:val="24"/>
          <w:szCs w:val="24"/>
        </w:rPr>
        <w:t>,</w:t>
      </w:r>
      <w:r w:rsidRPr="00E56AEC">
        <w:rPr>
          <w:rFonts w:ascii="Arial" w:hAnsi="Arial" w:cs="Arial"/>
          <w:sz w:val="24"/>
          <w:szCs w:val="24"/>
        </w:rPr>
        <w:t xml:space="preserve"> </w:t>
      </w:r>
      <w:r>
        <w:rPr>
          <w:rFonts w:ascii="Arial" w:hAnsi="Arial" w:cs="Arial"/>
          <w:sz w:val="24"/>
          <w:szCs w:val="24"/>
        </w:rPr>
        <w:t xml:space="preserve">οι οποίοι </w:t>
      </w:r>
      <w:r w:rsidRPr="00E56AEC">
        <w:rPr>
          <w:rFonts w:ascii="Arial" w:hAnsi="Arial" w:cs="Arial"/>
          <w:sz w:val="24"/>
          <w:szCs w:val="24"/>
        </w:rPr>
        <w:t xml:space="preserve">θα διορίζονται </w:t>
      </w:r>
      <w:r>
        <w:rPr>
          <w:rFonts w:ascii="Arial" w:hAnsi="Arial" w:cs="Arial"/>
          <w:sz w:val="24"/>
          <w:szCs w:val="24"/>
        </w:rPr>
        <w:t xml:space="preserve">για </w:t>
      </w:r>
      <w:r w:rsidR="00395F79">
        <w:rPr>
          <w:rFonts w:ascii="Arial" w:hAnsi="Arial" w:cs="Arial"/>
          <w:sz w:val="24"/>
          <w:szCs w:val="24"/>
        </w:rPr>
        <w:t>περίοδο</w:t>
      </w:r>
      <w:r>
        <w:rPr>
          <w:rFonts w:ascii="Arial" w:hAnsi="Arial" w:cs="Arial"/>
          <w:sz w:val="24"/>
          <w:szCs w:val="24"/>
        </w:rPr>
        <w:t xml:space="preserve"> πέντε (5) ετών, κατόπιν πρότασης των </w:t>
      </w:r>
      <w:r w:rsidR="00931CAA">
        <w:rPr>
          <w:rFonts w:ascii="Arial" w:hAnsi="Arial" w:cs="Arial"/>
          <w:sz w:val="24"/>
          <w:szCs w:val="24"/>
        </w:rPr>
        <w:t xml:space="preserve">εν τη Βουλή </w:t>
      </w:r>
      <w:r>
        <w:rPr>
          <w:rFonts w:ascii="Arial" w:hAnsi="Arial" w:cs="Arial"/>
          <w:sz w:val="24"/>
          <w:szCs w:val="24"/>
        </w:rPr>
        <w:t xml:space="preserve">πολιτικών κομμάτων, η οποία </w:t>
      </w:r>
      <w:r w:rsidR="00D54D68">
        <w:rPr>
          <w:rFonts w:ascii="Arial" w:hAnsi="Arial" w:cs="Arial"/>
          <w:sz w:val="24"/>
          <w:szCs w:val="24"/>
        </w:rPr>
        <w:t xml:space="preserve">θα </w:t>
      </w:r>
      <w:r>
        <w:rPr>
          <w:rFonts w:ascii="Arial" w:hAnsi="Arial" w:cs="Arial"/>
          <w:sz w:val="24"/>
          <w:szCs w:val="24"/>
        </w:rPr>
        <w:t xml:space="preserve">εγκρίνεται με </w:t>
      </w:r>
      <w:r w:rsidR="00D54D68">
        <w:rPr>
          <w:rFonts w:ascii="Arial" w:hAnsi="Arial" w:cs="Arial"/>
          <w:sz w:val="24"/>
          <w:szCs w:val="24"/>
        </w:rPr>
        <w:t>α</w:t>
      </w:r>
      <w:r w:rsidR="00395F79">
        <w:rPr>
          <w:rFonts w:ascii="Arial" w:hAnsi="Arial" w:cs="Arial"/>
          <w:sz w:val="24"/>
          <w:szCs w:val="24"/>
        </w:rPr>
        <w:t>πόφαση</w:t>
      </w:r>
      <w:r>
        <w:rPr>
          <w:rFonts w:ascii="Arial" w:hAnsi="Arial" w:cs="Arial"/>
          <w:sz w:val="24"/>
          <w:szCs w:val="24"/>
        </w:rPr>
        <w:t xml:space="preserve"> της Βουλής των </w:t>
      </w:r>
      <w:r w:rsidR="00395F79">
        <w:rPr>
          <w:rFonts w:ascii="Arial" w:hAnsi="Arial" w:cs="Arial"/>
          <w:sz w:val="24"/>
          <w:szCs w:val="24"/>
        </w:rPr>
        <w:t xml:space="preserve">Αντιπροσώπων, καθώς </w:t>
      </w:r>
      <w:r>
        <w:rPr>
          <w:rFonts w:ascii="Arial" w:hAnsi="Arial" w:cs="Arial"/>
          <w:sz w:val="24"/>
          <w:szCs w:val="24"/>
        </w:rPr>
        <w:t xml:space="preserve">και η δημοσιοποίηση των παρατηρήσεων των πιο πάνω νόμιμων ελεγκτών αναφορικά με </w:t>
      </w:r>
      <w:r w:rsidR="00931CAA">
        <w:rPr>
          <w:rFonts w:ascii="Arial" w:hAnsi="Arial" w:cs="Arial"/>
          <w:sz w:val="24"/>
          <w:szCs w:val="24"/>
        </w:rPr>
        <w:t>τις</w:t>
      </w:r>
      <w:r>
        <w:rPr>
          <w:rFonts w:ascii="Arial" w:hAnsi="Arial" w:cs="Arial"/>
          <w:sz w:val="24"/>
          <w:szCs w:val="24"/>
        </w:rPr>
        <w:t xml:space="preserve"> </w:t>
      </w:r>
      <w:r w:rsidR="00931CAA">
        <w:rPr>
          <w:rFonts w:ascii="Arial" w:hAnsi="Arial" w:cs="Arial"/>
          <w:sz w:val="24"/>
          <w:szCs w:val="24"/>
        </w:rPr>
        <w:t>δηλώσεις ενός εκάστου</w:t>
      </w:r>
      <w:r>
        <w:rPr>
          <w:rFonts w:ascii="Arial" w:hAnsi="Arial" w:cs="Arial"/>
          <w:sz w:val="24"/>
          <w:szCs w:val="24"/>
        </w:rPr>
        <w:t xml:space="preserve"> υπόχρεου προσώπου</w:t>
      </w:r>
      <w:r w:rsidRPr="00E56AEC">
        <w:rPr>
          <w:rFonts w:ascii="Arial" w:hAnsi="Arial" w:cs="Arial"/>
          <w:sz w:val="24"/>
          <w:szCs w:val="24"/>
        </w:rPr>
        <w:t xml:space="preserve">. </w:t>
      </w:r>
    </w:p>
    <w:p w14:paraId="513158DF" w14:textId="3E9C741E" w:rsidR="00E56AEC" w:rsidRPr="0027418A" w:rsidRDefault="003A5D92" w:rsidP="00F55046">
      <w:pPr>
        <w:pStyle w:val="ListParagraph"/>
        <w:widowControl w:val="0"/>
        <w:numPr>
          <w:ilvl w:val="0"/>
          <w:numId w:val="19"/>
        </w:numPr>
        <w:tabs>
          <w:tab w:val="left" w:pos="567"/>
          <w:tab w:val="left" w:pos="4961"/>
        </w:tabs>
        <w:suppressAutoHyphens/>
        <w:autoSpaceDN w:val="0"/>
        <w:spacing w:after="0" w:line="480" w:lineRule="auto"/>
        <w:ind w:left="567" w:hanging="567"/>
        <w:contextualSpacing w:val="0"/>
        <w:jc w:val="both"/>
        <w:rPr>
          <w:rFonts w:ascii="Arial" w:hAnsi="Arial" w:cs="Arial"/>
          <w:sz w:val="24"/>
          <w:szCs w:val="24"/>
        </w:rPr>
      </w:pPr>
      <w:r>
        <w:rPr>
          <w:rFonts w:ascii="Arial" w:hAnsi="Arial" w:cs="Arial"/>
          <w:sz w:val="24"/>
          <w:szCs w:val="24"/>
        </w:rPr>
        <w:t xml:space="preserve">Η παροχή δυνατότητας στους νόμιμους ελεγκτές που διορίζονται </w:t>
      </w:r>
      <w:r>
        <w:rPr>
          <w:rFonts w:ascii="Arial" w:hAnsi="Arial" w:cs="Arial"/>
          <w:sz w:val="24"/>
          <w:szCs w:val="24"/>
          <w:lang w:val="en-US"/>
        </w:rPr>
        <w:t>ad</w:t>
      </w:r>
      <w:r w:rsidRPr="003A5D92">
        <w:rPr>
          <w:rFonts w:ascii="Arial" w:hAnsi="Arial" w:cs="Arial"/>
          <w:sz w:val="24"/>
          <w:szCs w:val="24"/>
        </w:rPr>
        <w:t xml:space="preserve"> </w:t>
      </w:r>
      <w:r>
        <w:rPr>
          <w:rFonts w:ascii="Arial" w:hAnsi="Arial" w:cs="Arial"/>
          <w:sz w:val="24"/>
          <w:szCs w:val="24"/>
          <w:lang w:val="en-US"/>
        </w:rPr>
        <w:t>hoc</w:t>
      </w:r>
      <w:r w:rsidRPr="003A5D92">
        <w:rPr>
          <w:rFonts w:ascii="Arial" w:hAnsi="Arial" w:cs="Arial"/>
          <w:sz w:val="24"/>
          <w:szCs w:val="24"/>
        </w:rPr>
        <w:t xml:space="preserve"> </w:t>
      </w:r>
      <w:r w:rsidR="006B3F45">
        <w:rPr>
          <w:rFonts w:ascii="Arial" w:hAnsi="Arial" w:cs="Arial"/>
          <w:sz w:val="24"/>
          <w:szCs w:val="24"/>
        </w:rPr>
        <w:t xml:space="preserve">για σκοπούς ανάληψης του έργου της λογιστικής, ελεγκτικής και οικονομικής πραγματοσύνης σε σχέση με το περιεχόμενο της δήλωσης, </w:t>
      </w:r>
      <w:r w:rsidR="00DE5C83">
        <w:rPr>
          <w:rFonts w:ascii="Arial" w:hAnsi="Arial" w:cs="Arial"/>
          <w:sz w:val="24"/>
          <w:szCs w:val="24"/>
        </w:rPr>
        <w:t xml:space="preserve">ώστε </w:t>
      </w:r>
      <w:r w:rsidR="006B3F45">
        <w:rPr>
          <w:rFonts w:ascii="Arial" w:hAnsi="Arial" w:cs="Arial"/>
          <w:sz w:val="24"/>
          <w:szCs w:val="24"/>
        </w:rPr>
        <w:t xml:space="preserve">να προβαίνουν σε κάθε αναγκαία ενέργεια και </w:t>
      </w:r>
      <w:r w:rsidR="00DE5C83">
        <w:rPr>
          <w:rFonts w:ascii="Arial" w:hAnsi="Arial" w:cs="Arial"/>
          <w:sz w:val="24"/>
          <w:szCs w:val="24"/>
        </w:rPr>
        <w:t xml:space="preserve">να </w:t>
      </w:r>
      <w:r w:rsidR="006B3F45">
        <w:rPr>
          <w:rFonts w:ascii="Arial" w:hAnsi="Arial" w:cs="Arial"/>
          <w:sz w:val="24"/>
          <w:szCs w:val="24"/>
        </w:rPr>
        <w:t xml:space="preserve">λαμβάνουν κάθε αναγκαίο στοιχείο ή πληροφορία από οποιαδήποτε αρχή, φυσικό ή νομικό πρόσωπο, το οποίο έχει στην κατοχή του τέτοια στοιχεία ή πληροφορίες. </w:t>
      </w:r>
    </w:p>
    <w:p w14:paraId="59DC43A3" w14:textId="6DD4127A" w:rsidR="00D54D68" w:rsidRDefault="00D54D68" w:rsidP="00F55046">
      <w:pPr>
        <w:pStyle w:val="ListParagraph"/>
        <w:widowControl w:val="0"/>
        <w:numPr>
          <w:ilvl w:val="0"/>
          <w:numId w:val="19"/>
        </w:numPr>
        <w:tabs>
          <w:tab w:val="left" w:pos="567"/>
          <w:tab w:val="left" w:pos="4961"/>
        </w:tabs>
        <w:suppressAutoHyphens/>
        <w:autoSpaceDN w:val="0"/>
        <w:spacing w:after="0" w:line="480" w:lineRule="auto"/>
        <w:ind w:left="567" w:hanging="567"/>
        <w:contextualSpacing w:val="0"/>
        <w:jc w:val="both"/>
        <w:rPr>
          <w:rFonts w:ascii="Arial" w:hAnsi="Arial" w:cs="Arial"/>
          <w:sz w:val="24"/>
          <w:szCs w:val="24"/>
        </w:rPr>
      </w:pPr>
      <w:r>
        <w:rPr>
          <w:rFonts w:ascii="Arial" w:hAnsi="Arial" w:cs="Arial"/>
          <w:sz w:val="24"/>
          <w:szCs w:val="24"/>
        </w:rPr>
        <w:t xml:space="preserve">Η βελτίωση της διαδικασίας που αφορά την έναρξη έρευνας και τη διενέργεια αυτής κατόπιν απόφασης της </w:t>
      </w:r>
      <w:r w:rsidR="00931CAA">
        <w:rPr>
          <w:rFonts w:ascii="Arial" w:hAnsi="Arial" w:cs="Arial"/>
          <w:sz w:val="24"/>
          <w:szCs w:val="24"/>
        </w:rPr>
        <w:t>Ε</w:t>
      </w:r>
      <w:r>
        <w:rPr>
          <w:rFonts w:ascii="Arial" w:hAnsi="Arial" w:cs="Arial"/>
          <w:sz w:val="24"/>
          <w:szCs w:val="24"/>
        </w:rPr>
        <w:t xml:space="preserve">ιδικής </w:t>
      </w:r>
      <w:r w:rsidR="00931CAA">
        <w:rPr>
          <w:rFonts w:ascii="Arial" w:hAnsi="Arial" w:cs="Arial"/>
          <w:sz w:val="24"/>
          <w:szCs w:val="24"/>
        </w:rPr>
        <w:t>Ε</w:t>
      </w:r>
      <w:r>
        <w:rPr>
          <w:rFonts w:ascii="Arial" w:hAnsi="Arial" w:cs="Arial"/>
          <w:sz w:val="24"/>
          <w:szCs w:val="24"/>
        </w:rPr>
        <w:t xml:space="preserve">πιτροπής.  </w:t>
      </w:r>
    </w:p>
    <w:p w14:paraId="1FB7C33A" w14:textId="672E7D05" w:rsidR="0099761B" w:rsidRDefault="00A91DF2" w:rsidP="00F55046">
      <w:pPr>
        <w:pStyle w:val="ListParagraph"/>
        <w:widowControl w:val="0"/>
        <w:numPr>
          <w:ilvl w:val="0"/>
          <w:numId w:val="19"/>
        </w:numPr>
        <w:tabs>
          <w:tab w:val="left" w:pos="567"/>
          <w:tab w:val="left" w:pos="4961"/>
        </w:tabs>
        <w:suppressAutoHyphens/>
        <w:autoSpaceDN w:val="0"/>
        <w:spacing w:after="0" w:line="480" w:lineRule="auto"/>
        <w:ind w:left="567" w:hanging="567"/>
        <w:contextualSpacing w:val="0"/>
        <w:jc w:val="both"/>
        <w:rPr>
          <w:rFonts w:ascii="Arial" w:hAnsi="Arial" w:cs="Arial"/>
          <w:sz w:val="24"/>
          <w:szCs w:val="24"/>
        </w:rPr>
      </w:pPr>
      <w:r>
        <w:rPr>
          <w:rFonts w:ascii="Arial" w:hAnsi="Arial" w:cs="Arial"/>
          <w:sz w:val="24"/>
          <w:szCs w:val="24"/>
        </w:rPr>
        <w:t xml:space="preserve">Η </w:t>
      </w:r>
      <w:r w:rsidR="00D23BCF">
        <w:rPr>
          <w:rFonts w:ascii="Arial" w:hAnsi="Arial" w:cs="Arial"/>
          <w:sz w:val="24"/>
          <w:szCs w:val="24"/>
        </w:rPr>
        <w:t>ρύθμιση</w:t>
      </w:r>
      <w:r w:rsidR="00931CAA">
        <w:rPr>
          <w:rFonts w:ascii="Arial" w:hAnsi="Arial" w:cs="Arial"/>
          <w:sz w:val="24"/>
          <w:szCs w:val="24"/>
        </w:rPr>
        <w:t xml:space="preserve"> της</w:t>
      </w:r>
      <w:r w:rsidR="00DE5C83">
        <w:rPr>
          <w:rFonts w:ascii="Arial" w:hAnsi="Arial" w:cs="Arial"/>
          <w:sz w:val="24"/>
          <w:szCs w:val="24"/>
        </w:rPr>
        <w:t xml:space="preserve"> </w:t>
      </w:r>
      <w:r w:rsidR="0099761B">
        <w:rPr>
          <w:rFonts w:ascii="Arial" w:hAnsi="Arial" w:cs="Arial"/>
          <w:sz w:val="24"/>
          <w:szCs w:val="24"/>
        </w:rPr>
        <w:t>διαδικασία</w:t>
      </w:r>
      <w:r w:rsidR="00DE5C83">
        <w:rPr>
          <w:rFonts w:ascii="Arial" w:hAnsi="Arial" w:cs="Arial"/>
          <w:sz w:val="24"/>
          <w:szCs w:val="24"/>
        </w:rPr>
        <w:t>ς</w:t>
      </w:r>
      <w:r w:rsidR="0099761B">
        <w:rPr>
          <w:rFonts w:ascii="Arial" w:hAnsi="Arial" w:cs="Arial"/>
          <w:sz w:val="24"/>
          <w:szCs w:val="24"/>
        </w:rPr>
        <w:t xml:space="preserve"> δήμευσης περιουσιακών στοιχείων </w:t>
      </w:r>
      <w:r w:rsidR="00DE5C83">
        <w:rPr>
          <w:rFonts w:ascii="Arial" w:hAnsi="Arial" w:cs="Arial"/>
          <w:sz w:val="24"/>
          <w:szCs w:val="24"/>
        </w:rPr>
        <w:t>υπόχρεου προσώπου</w:t>
      </w:r>
      <w:r w:rsidR="00E5371B">
        <w:rPr>
          <w:rFonts w:ascii="Arial" w:hAnsi="Arial" w:cs="Arial"/>
          <w:sz w:val="24"/>
          <w:szCs w:val="24"/>
        </w:rPr>
        <w:t xml:space="preserve">, </w:t>
      </w:r>
      <w:r w:rsidR="0099761B">
        <w:rPr>
          <w:rFonts w:ascii="Arial" w:hAnsi="Arial" w:cs="Arial"/>
          <w:sz w:val="24"/>
          <w:szCs w:val="24"/>
        </w:rPr>
        <w:t xml:space="preserve">σε </w:t>
      </w:r>
      <w:r w:rsidR="003E6DFE">
        <w:rPr>
          <w:rFonts w:ascii="Arial" w:hAnsi="Arial" w:cs="Arial"/>
          <w:sz w:val="24"/>
          <w:szCs w:val="24"/>
        </w:rPr>
        <w:t xml:space="preserve">περίπτωση που διαπιστωθεί ότι </w:t>
      </w:r>
      <w:r w:rsidR="00DE5C83">
        <w:rPr>
          <w:rFonts w:ascii="Arial" w:hAnsi="Arial" w:cs="Arial"/>
          <w:sz w:val="24"/>
          <w:szCs w:val="24"/>
        </w:rPr>
        <w:t>το εν λόγω πρόσωπο</w:t>
      </w:r>
      <w:r w:rsidR="003E6DFE">
        <w:rPr>
          <w:rFonts w:ascii="Arial" w:hAnsi="Arial" w:cs="Arial"/>
          <w:sz w:val="24"/>
          <w:szCs w:val="24"/>
        </w:rPr>
        <w:t xml:space="preserve"> έχει περιλάβει </w:t>
      </w:r>
      <w:r w:rsidR="003E6DFE">
        <w:rPr>
          <w:rFonts w:ascii="Arial" w:hAnsi="Arial" w:cs="Arial"/>
          <w:sz w:val="24"/>
          <w:szCs w:val="24"/>
        </w:rPr>
        <w:lastRenderedPageBreak/>
        <w:t>σε δήλωσ</w:t>
      </w:r>
      <w:r w:rsidR="0078315F">
        <w:rPr>
          <w:rFonts w:ascii="Arial" w:hAnsi="Arial" w:cs="Arial"/>
          <w:sz w:val="24"/>
          <w:szCs w:val="24"/>
        </w:rPr>
        <w:t>ή του</w:t>
      </w:r>
      <w:r w:rsidR="003E6DFE">
        <w:rPr>
          <w:rFonts w:ascii="Arial" w:hAnsi="Arial" w:cs="Arial"/>
          <w:sz w:val="24"/>
          <w:szCs w:val="24"/>
        </w:rPr>
        <w:t xml:space="preserve"> οποιοδήποτε περιουσιακό στοιχεί</w:t>
      </w:r>
      <w:r w:rsidR="0078315F">
        <w:rPr>
          <w:rFonts w:ascii="Arial" w:hAnsi="Arial" w:cs="Arial"/>
          <w:sz w:val="24"/>
          <w:szCs w:val="24"/>
        </w:rPr>
        <w:t>ο</w:t>
      </w:r>
      <w:r w:rsidR="003E6DFE">
        <w:rPr>
          <w:rFonts w:ascii="Arial" w:hAnsi="Arial" w:cs="Arial"/>
          <w:sz w:val="24"/>
          <w:szCs w:val="24"/>
        </w:rPr>
        <w:t xml:space="preserve"> του οποίου η πηγή δεν δικαιολογείται </w:t>
      </w:r>
      <w:r w:rsidR="00D23BCF">
        <w:rPr>
          <w:rFonts w:ascii="Arial" w:hAnsi="Arial" w:cs="Arial"/>
          <w:sz w:val="24"/>
          <w:szCs w:val="24"/>
        </w:rPr>
        <w:t xml:space="preserve">ή </w:t>
      </w:r>
      <w:r w:rsidR="00DE5C83">
        <w:rPr>
          <w:rFonts w:ascii="Arial" w:hAnsi="Arial" w:cs="Arial"/>
          <w:sz w:val="24"/>
          <w:szCs w:val="24"/>
        </w:rPr>
        <w:t xml:space="preserve">προκύπτει </w:t>
      </w:r>
      <w:r w:rsidR="00D23BCF">
        <w:rPr>
          <w:rFonts w:ascii="Arial" w:hAnsi="Arial" w:cs="Arial"/>
          <w:sz w:val="24"/>
          <w:szCs w:val="24"/>
        </w:rPr>
        <w:t>οποιαδήποτε διαφοροποίηση</w:t>
      </w:r>
      <w:r w:rsidR="00DE5C83">
        <w:rPr>
          <w:rFonts w:ascii="Arial" w:hAnsi="Arial" w:cs="Arial"/>
          <w:sz w:val="24"/>
          <w:szCs w:val="24"/>
        </w:rPr>
        <w:t>,</w:t>
      </w:r>
      <w:r w:rsidR="00D23BCF">
        <w:rPr>
          <w:rFonts w:ascii="Arial" w:hAnsi="Arial" w:cs="Arial"/>
          <w:sz w:val="24"/>
          <w:szCs w:val="24"/>
        </w:rPr>
        <w:t xml:space="preserve"> χωρίς </w:t>
      </w:r>
      <w:r w:rsidR="0078315F">
        <w:rPr>
          <w:rFonts w:ascii="Arial" w:hAnsi="Arial" w:cs="Arial"/>
          <w:sz w:val="24"/>
          <w:szCs w:val="24"/>
        </w:rPr>
        <w:t xml:space="preserve">να παρέχονται </w:t>
      </w:r>
      <w:r w:rsidR="00D23BCF">
        <w:rPr>
          <w:rFonts w:ascii="Arial" w:hAnsi="Arial" w:cs="Arial"/>
          <w:sz w:val="24"/>
          <w:szCs w:val="24"/>
        </w:rPr>
        <w:t>επαρκείς επεξηγήσεις.</w:t>
      </w:r>
    </w:p>
    <w:p w14:paraId="7F0F970F" w14:textId="7837E991" w:rsidR="007C6E8E" w:rsidRPr="00247C12" w:rsidRDefault="00931CAA" w:rsidP="00F55046">
      <w:pPr>
        <w:pStyle w:val="NormalWeb"/>
        <w:widowControl w:val="0"/>
        <w:shd w:val="clear" w:color="auto" w:fill="FFFFFF"/>
        <w:tabs>
          <w:tab w:val="left" w:pos="567"/>
          <w:tab w:val="left" w:pos="1134"/>
          <w:tab w:val="left" w:pos="4961"/>
        </w:tabs>
        <w:spacing w:before="0" w:beforeAutospacing="0" w:after="0" w:afterAutospacing="0" w:line="480" w:lineRule="auto"/>
        <w:jc w:val="both"/>
        <w:rPr>
          <w:rFonts w:ascii="Arial" w:hAnsi="Arial" w:cs="Arial"/>
          <w:lang w:val="el-GR"/>
        </w:rPr>
      </w:pPr>
      <w:r>
        <w:rPr>
          <w:rFonts w:ascii="Arial" w:hAnsi="Arial" w:cs="Arial"/>
          <w:lang w:val="el-GR"/>
        </w:rPr>
        <w:tab/>
        <w:t>Σημειώνεται ότι σ</w:t>
      </w:r>
      <w:r w:rsidR="00C36216">
        <w:rPr>
          <w:rFonts w:ascii="Arial" w:hAnsi="Arial" w:cs="Arial"/>
          <w:lang w:val="el-GR"/>
        </w:rPr>
        <w:t>το πλαίσιο της</w:t>
      </w:r>
      <w:r w:rsidR="00C46FF3">
        <w:rPr>
          <w:rFonts w:ascii="Arial" w:hAnsi="Arial" w:cs="Arial"/>
          <w:lang w:val="el-GR"/>
        </w:rPr>
        <w:t xml:space="preserve"> </w:t>
      </w:r>
      <w:r w:rsidR="00984E29">
        <w:rPr>
          <w:rFonts w:ascii="Arial" w:hAnsi="Arial" w:cs="Arial"/>
          <w:lang w:val="el-GR"/>
        </w:rPr>
        <w:t>συζήτησης</w:t>
      </w:r>
      <w:r w:rsidR="00C46FF3">
        <w:rPr>
          <w:rFonts w:ascii="Arial" w:hAnsi="Arial" w:cs="Arial"/>
          <w:lang w:val="el-GR"/>
        </w:rPr>
        <w:t xml:space="preserve"> της </w:t>
      </w:r>
      <w:r w:rsidR="00984E29">
        <w:rPr>
          <w:rFonts w:ascii="Arial" w:hAnsi="Arial" w:cs="Arial"/>
          <w:lang w:val="el-GR"/>
        </w:rPr>
        <w:t xml:space="preserve">πρότασης νόμου κρίθηκε σκόπιμο να διαμορφωθεί </w:t>
      </w:r>
      <w:r>
        <w:rPr>
          <w:rFonts w:ascii="Arial" w:hAnsi="Arial" w:cs="Arial"/>
          <w:lang w:val="el-GR"/>
        </w:rPr>
        <w:t>πολλές</w:t>
      </w:r>
      <w:r w:rsidR="00984E29">
        <w:rPr>
          <w:rFonts w:ascii="Arial" w:hAnsi="Arial" w:cs="Arial"/>
          <w:lang w:val="el-GR"/>
        </w:rPr>
        <w:t xml:space="preserve"> φορές το κείμεν</w:t>
      </w:r>
      <w:r w:rsidR="00E5371B">
        <w:rPr>
          <w:rFonts w:ascii="Arial" w:hAnsi="Arial" w:cs="Arial"/>
          <w:lang w:val="el-GR"/>
        </w:rPr>
        <w:t>ό</w:t>
      </w:r>
      <w:r w:rsidR="00984E29">
        <w:rPr>
          <w:rFonts w:ascii="Arial" w:hAnsi="Arial" w:cs="Arial"/>
          <w:lang w:val="el-GR"/>
        </w:rPr>
        <w:t xml:space="preserve"> της </w:t>
      </w:r>
      <w:r>
        <w:rPr>
          <w:rFonts w:ascii="Arial" w:hAnsi="Arial" w:cs="Arial"/>
          <w:lang w:val="el-GR"/>
        </w:rPr>
        <w:t xml:space="preserve">με την προσθήκη αλλαγών και βελτιώσεων </w:t>
      </w:r>
      <w:r w:rsidR="00984E29">
        <w:rPr>
          <w:rFonts w:ascii="Arial" w:hAnsi="Arial" w:cs="Arial"/>
          <w:lang w:val="el-GR"/>
        </w:rPr>
        <w:t xml:space="preserve">και ως εκ τούτου προέκυψαν αρκετά αναθεωρημένα κείμενα.  </w:t>
      </w:r>
      <w:r>
        <w:rPr>
          <w:rFonts w:ascii="Arial" w:hAnsi="Arial" w:cs="Arial"/>
          <w:lang w:val="el-GR"/>
        </w:rPr>
        <w:t>Ειδικότερα, στο πλαίσιο των εν λόγω βελτιώσεων τ</w:t>
      </w:r>
      <w:r w:rsidR="007C6E8E" w:rsidRPr="00247C12">
        <w:rPr>
          <w:rFonts w:ascii="Arial" w:hAnsi="Arial" w:cs="Arial"/>
          <w:lang w:val="el-GR"/>
        </w:rPr>
        <w:t xml:space="preserve">α ζητήματα που απασχόλησαν την επιτροπή συνοψίζονται </w:t>
      </w:r>
      <w:r w:rsidR="00984E29">
        <w:rPr>
          <w:rFonts w:ascii="Arial" w:hAnsi="Arial" w:cs="Arial"/>
          <w:lang w:val="el-GR"/>
        </w:rPr>
        <w:t xml:space="preserve">μεταξύ άλλων </w:t>
      </w:r>
      <w:r w:rsidR="007C6E8E" w:rsidRPr="00247C12">
        <w:rPr>
          <w:rFonts w:ascii="Arial" w:hAnsi="Arial" w:cs="Arial"/>
          <w:lang w:val="el-GR"/>
        </w:rPr>
        <w:t>στα ακόλουθα:</w:t>
      </w:r>
    </w:p>
    <w:p w14:paraId="4473F027" w14:textId="272D1EEB" w:rsidR="007C6E8E" w:rsidRPr="007C6E8E" w:rsidRDefault="00C36216" w:rsidP="00F55046">
      <w:pPr>
        <w:pStyle w:val="ListParagraph"/>
        <w:widowControl w:val="0"/>
        <w:numPr>
          <w:ilvl w:val="3"/>
          <w:numId w:val="21"/>
        </w:numPr>
        <w:suppressAutoHyphens/>
        <w:autoSpaceDN w:val="0"/>
        <w:spacing w:after="0" w:line="480" w:lineRule="auto"/>
        <w:ind w:left="567" w:hanging="567"/>
        <w:contextualSpacing w:val="0"/>
        <w:jc w:val="both"/>
        <w:rPr>
          <w:sz w:val="24"/>
          <w:szCs w:val="24"/>
        </w:rPr>
      </w:pPr>
      <w:r>
        <w:rPr>
          <w:rFonts w:ascii="Arial" w:hAnsi="Arial" w:cs="Arial"/>
          <w:sz w:val="24"/>
          <w:szCs w:val="24"/>
        </w:rPr>
        <w:t>Στην</w:t>
      </w:r>
      <w:r w:rsidR="007C6E8E" w:rsidRPr="007C6E8E">
        <w:rPr>
          <w:rFonts w:ascii="Arial" w:hAnsi="Arial" w:cs="Arial"/>
          <w:sz w:val="24"/>
          <w:szCs w:val="24"/>
        </w:rPr>
        <w:t xml:space="preserve"> ανάγκη υιοθέτησης των συστάσεων της Ομάδας Κρατών κατά της Διαφθοράς (</w:t>
      </w:r>
      <w:r w:rsidR="00931CAA">
        <w:rPr>
          <w:rFonts w:ascii="Arial" w:hAnsi="Arial" w:cs="Arial"/>
          <w:sz w:val="24"/>
          <w:szCs w:val="24"/>
        </w:rPr>
        <w:t xml:space="preserve">Επιτροπή </w:t>
      </w:r>
      <w:r w:rsidR="00AA3BE8" w:rsidRPr="007C6E8E">
        <w:rPr>
          <w:rFonts w:ascii="Arial" w:hAnsi="Arial" w:cs="Arial"/>
          <w:sz w:val="24"/>
          <w:szCs w:val="24"/>
          <w:lang w:val="en-US"/>
        </w:rPr>
        <w:t>GRECO</w:t>
      </w:r>
      <w:r w:rsidR="007C6E8E" w:rsidRPr="007C6E8E">
        <w:rPr>
          <w:rFonts w:ascii="Arial" w:hAnsi="Arial" w:cs="Arial"/>
          <w:sz w:val="24"/>
          <w:szCs w:val="24"/>
        </w:rPr>
        <w:t xml:space="preserve">) που περιλαμβάνονται στην έκθεση συμμόρφωσης, στο πλαίσιο του </w:t>
      </w:r>
      <w:r w:rsidR="004B0A9D">
        <w:rPr>
          <w:rFonts w:ascii="Arial" w:hAnsi="Arial" w:cs="Arial"/>
          <w:sz w:val="24"/>
          <w:szCs w:val="24"/>
        </w:rPr>
        <w:t>πέμπτου</w:t>
      </w:r>
      <w:r w:rsidR="007C6E8E" w:rsidRPr="007C6E8E">
        <w:rPr>
          <w:rFonts w:ascii="Arial" w:hAnsi="Arial" w:cs="Arial"/>
          <w:sz w:val="24"/>
          <w:szCs w:val="24"/>
        </w:rPr>
        <w:t xml:space="preserve"> γύρου αξιολόγησης της Κύπρου, οι οποίες αφορούν στην ανάγκη καθιέρωσης ενός ανεξάρτητου και αποτελεσματικού μηχανισμού ελέγχου του περιεχομένου των δηλώσεων περιουσιακών στοιχείων, </w:t>
      </w:r>
      <w:r w:rsidR="00935DE3">
        <w:rPr>
          <w:rFonts w:ascii="Arial" w:hAnsi="Arial" w:cs="Arial"/>
          <w:sz w:val="24"/>
          <w:szCs w:val="24"/>
        </w:rPr>
        <w:t>σ</w:t>
      </w:r>
      <w:r w:rsidR="007C6E8E" w:rsidRPr="007C6E8E">
        <w:rPr>
          <w:rFonts w:ascii="Arial" w:hAnsi="Arial" w:cs="Arial"/>
          <w:sz w:val="24"/>
          <w:szCs w:val="24"/>
        </w:rPr>
        <w:t xml:space="preserve">τη συμπερίληψη </w:t>
      </w:r>
      <w:r w:rsidR="00935DE3">
        <w:rPr>
          <w:rFonts w:ascii="Arial" w:hAnsi="Arial" w:cs="Arial"/>
          <w:sz w:val="24"/>
          <w:szCs w:val="24"/>
        </w:rPr>
        <w:t xml:space="preserve">και </w:t>
      </w:r>
      <w:r w:rsidR="007C6E8E" w:rsidRPr="007C6E8E">
        <w:rPr>
          <w:rFonts w:ascii="Arial" w:hAnsi="Arial" w:cs="Arial"/>
          <w:sz w:val="24"/>
          <w:szCs w:val="24"/>
        </w:rPr>
        <w:t xml:space="preserve">της κινητής περιουσίας και της αξίας </w:t>
      </w:r>
      <w:r w:rsidR="00D13EDC">
        <w:rPr>
          <w:rFonts w:ascii="Arial" w:hAnsi="Arial" w:cs="Arial"/>
          <w:sz w:val="24"/>
          <w:szCs w:val="24"/>
        </w:rPr>
        <w:t xml:space="preserve">αυτής, </w:t>
      </w:r>
      <w:r w:rsidR="007C6E8E" w:rsidRPr="007C6E8E">
        <w:rPr>
          <w:rFonts w:ascii="Arial" w:hAnsi="Arial" w:cs="Arial"/>
          <w:sz w:val="24"/>
          <w:szCs w:val="24"/>
        </w:rPr>
        <w:t>πέραν</w:t>
      </w:r>
      <w:r w:rsidR="00D13EDC">
        <w:rPr>
          <w:rFonts w:ascii="Arial" w:hAnsi="Arial" w:cs="Arial"/>
          <w:sz w:val="24"/>
          <w:szCs w:val="24"/>
        </w:rPr>
        <w:t xml:space="preserve"> της υφιστάμενης υποχρέωσης για δήλωση της</w:t>
      </w:r>
      <w:r w:rsidR="007C6E8E" w:rsidRPr="007C6E8E">
        <w:rPr>
          <w:rFonts w:ascii="Arial" w:hAnsi="Arial" w:cs="Arial"/>
          <w:sz w:val="24"/>
          <w:szCs w:val="24"/>
        </w:rPr>
        <w:t xml:space="preserve"> ακίνητης περιουσίας και </w:t>
      </w:r>
      <w:r w:rsidR="00935DE3">
        <w:rPr>
          <w:rFonts w:ascii="Arial" w:hAnsi="Arial" w:cs="Arial"/>
          <w:sz w:val="24"/>
          <w:szCs w:val="24"/>
        </w:rPr>
        <w:t xml:space="preserve">των </w:t>
      </w:r>
      <w:r w:rsidR="007C6E8E" w:rsidRPr="007C6E8E">
        <w:rPr>
          <w:rFonts w:ascii="Arial" w:hAnsi="Arial" w:cs="Arial"/>
          <w:sz w:val="24"/>
          <w:szCs w:val="24"/>
        </w:rPr>
        <w:t xml:space="preserve">χρημάτων, καθώς και </w:t>
      </w:r>
      <w:r w:rsidR="00935DE3">
        <w:rPr>
          <w:rFonts w:ascii="Arial" w:hAnsi="Arial" w:cs="Arial"/>
          <w:sz w:val="24"/>
          <w:szCs w:val="24"/>
        </w:rPr>
        <w:t>στην</w:t>
      </w:r>
      <w:r w:rsidR="007C6E8E" w:rsidRPr="007C6E8E">
        <w:rPr>
          <w:rFonts w:ascii="Arial" w:hAnsi="Arial" w:cs="Arial"/>
          <w:sz w:val="24"/>
          <w:szCs w:val="24"/>
        </w:rPr>
        <w:t xml:space="preserve"> επέκταση </w:t>
      </w:r>
      <w:r w:rsidR="0021779D">
        <w:rPr>
          <w:rFonts w:ascii="Arial" w:hAnsi="Arial" w:cs="Arial"/>
          <w:sz w:val="24"/>
          <w:szCs w:val="24"/>
        </w:rPr>
        <w:t xml:space="preserve">της υποχρέωσης υποβολής </w:t>
      </w:r>
      <w:r w:rsidR="007C6E8E" w:rsidRPr="007C6E8E">
        <w:rPr>
          <w:rFonts w:ascii="Arial" w:hAnsi="Arial" w:cs="Arial"/>
          <w:sz w:val="24"/>
          <w:szCs w:val="24"/>
        </w:rPr>
        <w:t xml:space="preserve">δήλωσης περιουσιακών στοιχείων </w:t>
      </w:r>
      <w:r w:rsidR="00D13EDC">
        <w:rPr>
          <w:rFonts w:ascii="Arial" w:hAnsi="Arial" w:cs="Arial"/>
          <w:sz w:val="24"/>
          <w:szCs w:val="24"/>
        </w:rPr>
        <w:t xml:space="preserve">και </w:t>
      </w:r>
      <w:r w:rsidR="007C6E8E" w:rsidRPr="007C6E8E">
        <w:rPr>
          <w:rFonts w:ascii="Arial" w:hAnsi="Arial" w:cs="Arial"/>
          <w:sz w:val="24"/>
          <w:szCs w:val="24"/>
        </w:rPr>
        <w:t>σ</w:t>
      </w:r>
      <w:r w:rsidR="00935DE3">
        <w:rPr>
          <w:rFonts w:ascii="Arial" w:hAnsi="Arial" w:cs="Arial"/>
          <w:sz w:val="24"/>
          <w:szCs w:val="24"/>
        </w:rPr>
        <w:t>τα</w:t>
      </w:r>
      <w:r w:rsidR="007C6E8E" w:rsidRPr="007C6E8E">
        <w:rPr>
          <w:rFonts w:ascii="Arial" w:hAnsi="Arial" w:cs="Arial"/>
          <w:sz w:val="24"/>
          <w:szCs w:val="24"/>
        </w:rPr>
        <w:t xml:space="preserve"> εξαρτώμενα μέλη της οικογένειας</w:t>
      </w:r>
      <w:r w:rsidR="00E5371B">
        <w:rPr>
          <w:rFonts w:ascii="Arial" w:hAnsi="Arial" w:cs="Arial"/>
          <w:sz w:val="24"/>
          <w:szCs w:val="24"/>
        </w:rPr>
        <w:t>,</w:t>
      </w:r>
      <w:r w:rsidR="006527D9">
        <w:rPr>
          <w:rFonts w:ascii="Arial" w:hAnsi="Arial" w:cs="Arial"/>
          <w:sz w:val="24"/>
          <w:szCs w:val="24"/>
        </w:rPr>
        <w:t xml:space="preserve"> αντί να περιορίζεται στη</w:t>
      </w:r>
      <w:r w:rsidR="0021779D">
        <w:rPr>
          <w:rFonts w:ascii="Arial" w:hAnsi="Arial" w:cs="Arial"/>
          <w:sz w:val="24"/>
          <w:szCs w:val="24"/>
        </w:rPr>
        <w:t>ν</w:t>
      </w:r>
      <w:r w:rsidR="006527D9">
        <w:rPr>
          <w:rFonts w:ascii="Arial" w:hAnsi="Arial" w:cs="Arial"/>
          <w:sz w:val="24"/>
          <w:szCs w:val="24"/>
        </w:rPr>
        <w:t xml:space="preserve">/στον σύζυγο και </w:t>
      </w:r>
      <w:r w:rsidR="00935DE3">
        <w:rPr>
          <w:rFonts w:ascii="Arial" w:hAnsi="Arial" w:cs="Arial"/>
          <w:sz w:val="24"/>
          <w:szCs w:val="24"/>
        </w:rPr>
        <w:t>σ</w:t>
      </w:r>
      <w:r w:rsidR="006527D9">
        <w:rPr>
          <w:rFonts w:ascii="Arial" w:hAnsi="Arial" w:cs="Arial"/>
          <w:sz w:val="24"/>
          <w:szCs w:val="24"/>
        </w:rPr>
        <w:t>τα ανήλικα τέκνα του υπόχρεου προσώπου</w:t>
      </w:r>
      <w:r w:rsidR="00D13EDC">
        <w:rPr>
          <w:rFonts w:ascii="Arial" w:hAnsi="Arial" w:cs="Arial"/>
          <w:sz w:val="24"/>
          <w:szCs w:val="24"/>
        </w:rPr>
        <w:t>, όπως προβλέπεται σήμερα</w:t>
      </w:r>
      <w:r w:rsidR="00EE597C" w:rsidRPr="00C471B2">
        <w:rPr>
          <w:rFonts w:ascii="Arial" w:hAnsi="Arial" w:cs="Arial"/>
          <w:sz w:val="24"/>
          <w:szCs w:val="24"/>
        </w:rPr>
        <w:t>.</w:t>
      </w:r>
      <w:r w:rsidR="007C6E8E" w:rsidRPr="00C471B2">
        <w:rPr>
          <w:rFonts w:ascii="Arial" w:hAnsi="Arial" w:cs="Arial"/>
          <w:sz w:val="24"/>
          <w:szCs w:val="24"/>
        </w:rPr>
        <w:t xml:space="preserve"> </w:t>
      </w:r>
    </w:p>
    <w:p w14:paraId="5BED4F86" w14:textId="746273F9" w:rsidR="007C6E8E" w:rsidRPr="00E813B0" w:rsidRDefault="00931CAA" w:rsidP="00F55046">
      <w:pPr>
        <w:pStyle w:val="ListParagraph"/>
        <w:widowControl w:val="0"/>
        <w:numPr>
          <w:ilvl w:val="3"/>
          <w:numId w:val="21"/>
        </w:numPr>
        <w:suppressAutoHyphens/>
        <w:autoSpaceDN w:val="0"/>
        <w:spacing w:after="0" w:line="480" w:lineRule="auto"/>
        <w:ind w:left="567" w:hanging="567"/>
        <w:contextualSpacing w:val="0"/>
        <w:jc w:val="both"/>
        <w:rPr>
          <w:sz w:val="24"/>
          <w:szCs w:val="24"/>
        </w:rPr>
      </w:pPr>
      <w:r>
        <w:rPr>
          <w:rFonts w:ascii="Arial" w:hAnsi="Arial" w:cs="Arial"/>
          <w:sz w:val="24"/>
          <w:szCs w:val="24"/>
        </w:rPr>
        <w:t>Στον καθορισμό ενός</w:t>
      </w:r>
      <w:r w:rsidR="007C6E8E" w:rsidRPr="00E813B0">
        <w:rPr>
          <w:rFonts w:ascii="Arial" w:hAnsi="Arial" w:cs="Arial"/>
          <w:sz w:val="24"/>
          <w:szCs w:val="24"/>
        </w:rPr>
        <w:t xml:space="preserve"> ανεξάρτητου οργάνου </w:t>
      </w:r>
      <w:r w:rsidR="00935DE3">
        <w:rPr>
          <w:rFonts w:ascii="Arial" w:hAnsi="Arial" w:cs="Arial"/>
          <w:sz w:val="24"/>
          <w:szCs w:val="24"/>
        </w:rPr>
        <w:t>το οποίο</w:t>
      </w:r>
      <w:r w:rsidR="007C6E8E" w:rsidRPr="00E813B0">
        <w:rPr>
          <w:rFonts w:ascii="Arial" w:hAnsi="Arial" w:cs="Arial"/>
          <w:sz w:val="24"/>
          <w:szCs w:val="24"/>
        </w:rPr>
        <w:t xml:space="preserve"> θα είναι επιφορτισμένο με </w:t>
      </w:r>
      <w:r>
        <w:rPr>
          <w:rFonts w:ascii="Arial" w:hAnsi="Arial" w:cs="Arial"/>
          <w:sz w:val="24"/>
          <w:szCs w:val="24"/>
        </w:rPr>
        <w:t>την άσκηση ελέγχου των περιουσιακών στοιχείων,</w:t>
      </w:r>
      <w:r w:rsidR="00935DE3">
        <w:rPr>
          <w:rFonts w:ascii="Arial" w:hAnsi="Arial" w:cs="Arial"/>
          <w:sz w:val="24"/>
          <w:szCs w:val="24"/>
        </w:rPr>
        <w:t xml:space="preserve"> </w:t>
      </w:r>
      <w:r w:rsidR="007C6E8E" w:rsidRPr="00E813B0">
        <w:rPr>
          <w:rFonts w:ascii="Arial" w:hAnsi="Arial" w:cs="Arial"/>
          <w:sz w:val="24"/>
          <w:szCs w:val="24"/>
        </w:rPr>
        <w:t xml:space="preserve">την παρακολούθηση και την επαλήθευση του περιεχομένου των δηλώσεων </w:t>
      </w:r>
      <w:r>
        <w:rPr>
          <w:rFonts w:ascii="Arial" w:hAnsi="Arial" w:cs="Arial"/>
          <w:sz w:val="24"/>
          <w:szCs w:val="24"/>
        </w:rPr>
        <w:t>και</w:t>
      </w:r>
      <w:r w:rsidR="007C6E8E" w:rsidRPr="00E813B0">
        <w:rPr>
          <w:rFonts w:ascii="Arial" w:hAnsi="Arial" w:cs="Arial"/>
          <w:sz w:val="24"/>
          <w:szCs w:val="24"/>
        </w:rPr>
        <w:t xml:space="preserve"> </w:t>
      </w:r>
      <w:r w:rsidR="00935DE3">
        <w:rPr>
          <w:rFonts w:ascii="Arial" w:hAnsi="Arial" w:cs="Arial"/>
          <w:sz w:val="24"/>
          <w:szCs w:val="24"/>
        </w:rPr>
        <w:t>το</w:t>
      </w:r>
      <w:r w:rsidR="007C6E8E" w:rsidRPr="00E813B0">
        <w:rPr>
          <w:rFonts w:ascii="Arial" w:hAnsi="Arial" w:cs="Arial"/>
          <w:sz w:val="24"/>
          <w:szCs w:val="24"/>
        </w:rPr>
        <w:t xml:space="preserve"> οποί</w:t>
      </w:r>
      <w:r w:rsidR="00935DE3">
        <w:rPr>
          <w:rFonts w:ascii="Arial" w:hAnsi="Arial" w:cs="Arial"/>
          <w:sz w:val="24"/>
          <w:szCs w:val="24"/>
        </w:rPr>
        <w:t>ο</w:t>
      </w:r>
      <w:r w:rsidR="007C6E8E" w:rsidRPr="00E813B0">
        <w:rPr>
          <w:rFonts w:ascii="Arial" w:hAnsi="Arial" w:cs="Arial"/>
          <w:sz w:val="24"/>
          <w:szCs w:val="24"/>
        </w:rPr>
        <w:t xml:space="preserve"> θα συνεπικουρεί το έργο της Ειδικής Επιτροπής</w:t>
      </w:r>
      <w:r w:rsidR="00EE597C" w:rsidRPr="00C471B2">
        <w:rPr>
          <w:rFonts w:ascii="Arial" w:hAnsi="Arial" w:cs="Arial"/>
          <w:sz w:val="24"/>
          <w:szCs w:val="24"/>
        </w:rPr>
        <w:t>.</w:t>
      </w:r>
      <w:r w:rsidR="007C6E8E" w:rsidRPr="00C471B2">
        <w:rPr>
          <w:rFonts w:ascii="Arial" w:hAnsi="Arial" w:cs="Arial"/>
          <w:sz w:val="24"/>
          <w:szCs w:val="24"/>
        </w:rPr>
        <w:t xml:space="preserve"> </w:t>
      </w:r>
      <w:r>
        <w:rPr>
          <w:rFonts w:ascii="Arial" w:hAnsi="Arial" w:cs="Arial"/>
          <w:sz w:val="24"/>
          <w:szCs w:val="24"/>
        </w:rPr>
        <w:t xml:space="preserve"> Σημειώνεται ότι </w:t>
      </w:r>
      <w:r w:rsidR="00C92538">
        <w:rPr>
          <w:rFonts w:ascii="Arial" w:hAnsi="Arial" w:cs="Arial"/>
          <w:sz w:val="24"/>
          <w:szCs w:val="24"/>
        </w:rPr>
        <w:t>η επιτροπή κατέληξε μετά από προβληματισμό και ανταλλαγή απόψεων στην επιλογή του Εφόρου Φορολογίας ως του καταλληλότερου προσώπου για τη διενέργεια των εν λόγω ελέγχων.</w:t>
      </w:r>
    </w:p>
    <w:p w14:paraId="3A10B2C1" w14:textId="02F13C67" w:rsidR="007C6E8E" w:rsidRPr="00E813B0" w:rsidRDefault="00C36216" w:rsidP="00F55046">
      <w:pPr>
        <w:pStyle w:val="ListParagraph"/>
        <w:widowControl w:val="0"/>
        <w:numPr>
          <w:ilvl w:val="3"/>
          <w:numId w:val="21"/>
        </w:numPr>
        <w:suppressAutoHyphens/>
        <w:autoSpaceDN w:val="0"/>
        <w:spacing w:after="0" w:line="480" w:lineRule="auto"/>
        <w:ind w:left="567" w:hanging="567"/>
        <w:contextualSpacing w:val="0"/>
        <w:jc w:val="both"/>
        <w:rPr>
          <w:sz w:val="24"/>
          <w:szCs w:val="24"/>
        </w:rPr>
      </w:pPr>
      <w:r>
        <w:rPr>
          <w:rFonts w:ascii="Arial" w:hAnsi="Arial" w:cs="Arial"/>
          <w:sz w:val="24"/>
          <w:szCs w:val="24"/>
        </w:rPr>
        <w:t>Στη</w:t>
      </w:r>
      <w:r w:rsidR="007C6E8E" w:rsidRPr="00E813B0">
        <w:rPr>
          <w:rFonts w:ascii="Arial" w:hAnsi="Arial" w:cs="Arial"/>
          <w:sz w:val="24"/>
          <w:szCs w:val="24"/>
        </w:rPr>
        <w:t xml:space="preserve"> συχνότητα </w:t>
      </w:r>
      <w:r w:rsidR="00E555E8">
        <w:rPr>
          <w:rFonts w:ascii="Arial" w:hAnsi="Arial" w:cs="Arial"/>
          <w:sz w:val="24"/>
          <w:szCs w:val="24"/>
        </w:rPr>
        <w:t xml:space="preserve">της </w:t>
      </w:r>
      <w:r w:rsidR="007C6E8E" w:rsidRPr="00E813B0">
        <w:rPr>
          <w:rFonts w:ascii="Arial" w:hAnsi="Arial" w:cs="Arial"/>
          <w:sz w:val="24"/>
          <w:szCs w:val="24"/>
        </w:rPr>
        <w:t xml:space="preserve">υποβολής </w:t>
      </w:r>
      <w:r w:rsidR="00D13EDC">
        <w:rPr>
          <w:rFonts w:ascii="Arial" w:hAnsi="Arial" w:cs="Arial"/>
          <w:sz w:val="24"/>
          <w:szCs w:val="24"/>
        </w:rPr>
        <w:t xml:space="preserve">της δήλωσης περιουσιακών στοιχείων </w:t>
      </w:r>
      <w:r w:rsidR="007C6E8E" w:rsidRPr="00E813B0">
        <w:rPr>
          <w:rFonts w:ascii="Arial" w:hAnsi="Arial" w:cs="Arial"/>
          <w:sz w:val="24"/>
          <w:szCs w:val="24"/>
        </w:rPr>
        <w:t xml:space="preserve">και </w:t>
      </w:r>
      <w:r w:rsidR="005E1A5E">
        <w:rPr>
          <w:rFonts w:ascii="Arial" w:hAnsi="Arial" w:cs="Arial"/>
          <w:sz w:val="24"/>
          <w:szCs w:val="24"/>
        </w:rPr>
        <w:t xml:space="preserve">της </w:t>
      </w:r>
      <w:r w:rsidR="007C6E8E" w:rsidRPr="00E813B0">
        <w:rPr>
          <w:rFonts w:ascii="Arial" w:hAnsi="Arial" w:cs="Arial"/>
          <w:sz w:val="24"/>
          <w:szCs w:val="24"/>
        </w:rPr>
        <w:lastRenderedPageBreak/>
        <w:t xml:space="preserve">διενέργειας </w:t>
      </w:r>
      <w:r w:rsidR="00935DE3">
        <w:rPr>
          <w:rFonts w:ascii="Arial" w:hAnsi="Arial" w:cs="Arial"/>
          <w:sz w:val="24"/>
          <w:szCs w:val="24"/>
        </w:rPr>
        <w:t xml:space="preserve">του </w:t>
      </w:r>
      <w:r w:rsidR="007C6E8E" w:rsidRPr="00E813B0">
        <w:rPr>
          <w:rFonts w:ascii="Arial" w:hAnsi="Arial" w:cs="Arial"/>
          <w:sz w:val="24"/>
          <w:szCs w:val="24"/>
        </w:rPr>
        <w:t xml:space="preserve">ελέγχου </w:t>
      </w:r>
      <w:r w:rsidR="007E1F53">
        <w:rPr>
          <w:rFonts w:ascii="Arial" w:hAnsi="Arial" w:cs="Arial"/>
          <w:sz w:val="24"/>
          <w:szCs w:val="24"/>
        </w:rPr>
        <w:t xml:space="preserve">επί </w:t>
      </w:r>
      <w:r w:rsidR="007C6E8E" w:rsidRPr="00E813B0">
        <w:rPr>
          <w:rFonts w:ascii="Arial" w:hAnsi="Arial" w:cs="Arial"/>
          <w:sz w:val="24"/>
          <w:szCs w:val="24"/>
        </w:rPr>
        <w:t xml:space="preserve">του περιεχομένου </w:t>
      </w:r>
      <w:r w:rsidR="00E5371B">
        <w:rPr>
          <w:rFonts w:ascii="Arial" w:hAnsi="Arial" w:cs="Arial"/>
          <w:sz w:val="24"/>
          <w:szCs w:val="24"/>
        </w:rPr>
        <w:t>της,</w:t>
      </w:r>
      <w:r w:rsidR="007C6E8E" w:rsidRPr="00E813B0">
        <w:rPr>
          <w:rFonts w:ascii="Arial" w:hAnsi="Arial" w:cs="Arial"/>
          <w:sz w:val="24"/>
          <w:szCs w:val="24"/>
        </w:rPr>
        <w:t xml:space="preserve"> </w:t>
      </w:r>
      <w:r w:rsidR="00935DE3">
        <w:rPr>
          <w:rFonts w:ascii="Arial" w:hAnsi="Arial" w:cs="Arial"/>
          <w:sz w:val="24"/>
          <w:szCs w:val="24"/>
        </w:rPr>
        <w:t>καθώς και στη</w:t>
      </w:r>
      <w:r w:rsidR="00175F9E">
        <w:rPr>
          <w:rFonts w:ascii="Arial" w:hAnsi="Arial" w:cs="Arial"/>
          <w:sz w:val="24"/>
          <w:szCs w:val="24"/>
        </w:rPr>
        <w:t xml:space="preserve"> συχνότητα υποβολής από το υπόχρεο πρόσωπο </w:t>
      </w:r>
      <w:r w:rsidR="00935DE3">
        <w:rPr>
          <w:rFonts w:ascii="Arial" w:hAnsi="Arial" w:cs="Arial"/>
          <w:sz w:val="24"/>
          <w:szCs w:val="24"/>
        </w:rPr>
        <w:t>οποιασδήποτε</w:t>
      </w:r>
      <w:r w:rsidR="00175F9E">
        <w:rPr>
          <w:rFonts w:ascii="Arial" w:hAnsi="Arial" w:cs="Arial"/>
          <w:sz w:val="24"/>
          <w:szCs w:val="24"/>
        </w:rPr>
        <w:t xml:space="preserve"> </w:t>
      </w:r>
      <w:r w:rsidR="007E1F53">
        <w:rPr>
          <w:rFonts w:ascii="Arial" w:hAnsi="Arial" w:cs="Arial"/>
          <w:sz w:val="24"/>
          <w:szCs w:val="24"/>
        </w:rPr>
        <w:t xml:space="preserve">τυχόν </w:t>
      </w:r>
      <w:r w:rsidR="00175F9E">
        <w:rPr>
          <w:rFonts w:ascii="Arial" w:hAnsi="Arial" w:cs="Arial"/>
          <w:sz w:val="24"/>
          <w:szCs w:val="24"/>
        </w:rPr>
        <w:t xml:space="preserve">διαφοροποίησης </w:t>
      </w:r>
      <w:r w:rsidR="00935DE3">
        <w:rPr>
          <w:rFonts w:ascii="Arial" w:hAnsi="Arial" w:cs="Arial"/>
          <w:sz w:val="24"/>
          <w:szCs w:val="24"/>
        </w:rPr>
        <w:t xml:space="preserve">έχει επέλθει </w:t>
      </w:r>
      <w:r w:rsidR="00175F9E">
        <w:rPr>
          <w:rFonts w:ascii="Arial" w:hAnsi="Arial" w:cs="Arial"/>
          <w:sz w:val="24"/>
          <w:szCs w:val="24"/>
        </w:rPr>
        <w:t>στα περιουσιακά του στοιχεία</w:t>
      </w:r>
      <w:r w:rsidR="007C6E8E" w:rsidRPr="00E813B0">
        <w:rPr>
          <w:rFonts w:ascii="Arial" w:hAnsi="Arial" w:cs="Arial"/>
          <w:sz w:val="24"/>
          <w:szCs w:val="24"/>
        </w:rPr>
        <w:t>.</w:t>
      </w:r>
    </w:p>
    <w:p w14:paraId="2DA65F3F" w14:textId="2473820E" w:rsidR="007C6E8E" w:rsidRPr="00E813B0" w:rsidRDefault="00C36216" w:rsidP="00F55046">
      <w:pPr>
        <w:pStyle w:val="ListParagraph"/>
        <w:widowControl w:val="0"/>
        <w:numPr>
          <w:ilvl w:val="3"/>
          <w:numId w:val="21"/>
        </w:numPr>
        <w:suppressAutoHyphens/>
        <w:autoSpaceDN w:val="0"/>
        <w:spacing w:after="0" w:line="480" w:lineRule="auto"/>
        <w:ind w:left="567" w:hanging="567"/>
        <w:contextualSpacing w:val="0"/>
        <w:jc w:val="both"/>
        <w:rPr>
          <w:sz w:val="24"/>
          <w:szCs w:val="24"/>
        </w:rPr>
      </w:pPr>
      <w:r>
        <w:rPr>
          <w:rFonts w:ascii="Arial" w:hAnsi="Arial" w:cs="Arial"/>
          <w:sz w:val="24"/>
          <w:szCs w:val="24"/>
        </w:rPr>
        <w:t>Στη</w:t>
      </w:r>
      <w:r w:rsidR="007E1F53">
        <w:rPr>
          <w:rFonts w:ascii="Arial" w:hAnsi="Arial" w:cs="Arial"/>
          <w:sz w:val="24"/>
          <w:szCs w:val="24"/>
        </w:rPr>
        <w:t xml:space="preserve">ν προσθήκη </w:t>
      </w:r>
      <w:r w:rsidR="00935DE3">
        <w:rPr>
          <w:rFonts w:ascii="Arial" w:hAnsi="Arial" w:cs="Arial"/>
          <w:sz w:val="24"/>
          <w:szCs w:val="24"/>
        </w:rPr>
        <w:t xml:space="preserve">στη </w:t>
      </w:r>
      <w:r w:rsidR="007C6E8E" w:rsidRPr="00E813B0">
        <w:rPr>
          <w:rFonts w:ascii="Arial" w:hAnsi="Arial" w:cs="Arial"/>
          <w:sz w:val="24"/>
          <w:szCs w:val="24"/>
        </w:rPr>
        <w:t>δήλωση</w:t>
      </w:r>
      <w:r w:rsidR="00935DE3">
        <w:rPr>
          <w:rFonts w:ascii="Arial" w:hAnsi="Arial" w:cs="Arial"/>
          <w:sz w:val="24"/>
          <w:szCs w:val="24"/>
        </w:rPr>
        <w:t xml:space="preserve"> περιουσιακών στοιχείων</w:t>
      </w:r>
      <w:r w:rsidR="007C6E8E" w:rsidRPr="00E813B0">
        <w:rPr>
          <w:rFonts w:ascii="Arial" w:hAnsi="Arial" w:cs="Arial"/>
          <w:sz w:val="24"/>
          <w:szCs w:val="24"/>
        </w:rPr>
        <w:t xml:space="preserve"> </w:t>
      </w:r>
      <w:r w:rsidR="007E1F53">
        <w:rPr>
          <w:rFonts w:ascii="Arial" w:hAnsi="Arial" w:cs="Arial"/>
          <w:sz w:val="24"/>
          <w:szCs w:val="24"/>
        </w:rPr>
        <w:t>και άλλων στοιχείων</w:t>
      </w:r>
      <w:r w:rsidR="00E5371B">
        <w:rPr>
          <w:rFonts w:ascii="Arial" w:hAnsi="Arial" w:cs="Arial"/>
          <w:sz w:val="24"/>
          <w:szCs w:val="24"/>
        </w:rPr>
        <w:t>,</w:t>
      </w:r>
      <w:r w:rsidR="007E1F53">
        <w:rPr>
          <w:rFonts w:ascii="Arial" w:hAnsi="Arial" w:cs="Arial"/>
          <w:sz w:val="24"/>
          <w:szCs w:val="24"/>
        </w:rPr>
        <w:t xml:space="preserve"> όπως χρέη</w:t>
      </w:r>
      <w:r w:rsidR="007C6E8E" w:rsidRPr="00E813B0">
        <w:rPr>
          <w:rFonts w:ascii="Arial" w:hAnsi="Arial" w:cs="Arial"/>
          <w:sz w:val="24"/>
          <w:szCs w:val="24"/>
        </w:rPr>
        <w:t xml:space="preserve"> σε τραπεζικούς λογαριασμούς</w:t>
      </w:r>
      <w:r w:rsidR="00175F9E">
        <w:rPr>
          <w:rFonts w:ascii="Arial" w:hAnsi="Arial" w:cs="Arial"/>
          <w:sz w:val="24"/>
          <w:szCs w:val="24"/>
        </w:rPr>
        <w:t>, μη εξυπηρετούμεν</w:t>
      </w:r>
      <w:r w:rsidR="007E1F53">
        <w:rPr>
          <w:rFonts w:ascii="Arial" w:hAnsi="Arial" w:cs="Arial"/>
          <w:sz w:val="24"/>
          <w:szCs w:val="24"/>
        </w:rPr>
        <w:t>α</w:t>
      </w:r>
      <w:r w:rsidR="00935DE3">
        <w:rPr>
          <w:rFonts w:ascii="Arial" w:hAnsi="Arial" w:cs="Arial"/>
          <w:sz w:val="24"/>
          <w:szCs w:val="24"/>
        </w:rPr>
        <w:t xml:space="preserve"> </w:t>
      </w:r>
      <w:r w:rsidR="007E1F53">
        <w:rPr>
          <w:rFonts w:ascii="Arial" w:hAnsi="Arial" w:cs="Arial"/>
          <w:sz w:val="24"/>
          <w:szCs w:val="24"/>
        </w:rPr>
        <w:t>δάνεια</w:t>
      </w:r>
      <w:r w:rsidR="00C24518">
        <w:rPr>
          <w:rFonts w:ascii="Arial" w:hAnsi="Arial" w:cs="Arial"/>
          <w:sz w:val="24"/>
          <w:szCs w:val="24"/>
        </w:rPr>
        <w:t>, ψηφιακ</w:t>
      </w:r>
      <w:r w:rsidR="007E1F53">
        <w:rPr>
          <w:rFonts w:ascii="Arial" w:hAnsi="Arial" w:cs="Arial"/>
          <w:sz w:val="24"/>
          <w:szCs w:val="24"/>
        </w:rPr>
        <w:t>ά</w:t>
      </w:r>
      <w:r w:rsidR="00C24518">
        <w:rPr>
          <w:rFonts w:ascii="Arial" w:hAnsi="Arial" w:cs="Arial"/>
          <w:sz w:val="24"/>
          <w:szCs w:val="24"/>
        </w:rPr>
        <w:t xml:space="preserve"> </w:t>
      </w:r>
      <w:r w:rsidR="007E1F53">
        <w:rPr>
          <w:rFonts w:ascii="Arial" w:hAnsi="Arial" w:cs="Arial"/>
          <w:sz w:val="24"/>
          <w:szCs w:val="24"/>
        </w:rPr>
        <w:t>νομίσματα</w:t>
      </w:r>
      <w:r w:rsidR="00C24518">
        <w:rPr>
          <w:rFonts w:ascii="Arial" w:hAnsi="Arial" w:cs="Arial"/>
          <w:sz w:val="24"/>
          <w:szCs w:val="24"/>
        </w:rPr>
        <w:t xml:space="preserve"> </w:t>
      </w:r>
      <w:r w:rsidR="007E1F53">
        <w:rPr>
          <w:rFonts w:ascii="Arial" w:hAnsi="Arial" w:cs="Arial"/>
          <w:sz w:val="24"/>
          <w:szCs w:val="24"/>
        </w:rPr>
        <w:t>κ.λπ.</w:t>
      </w:r>
      <w:r w:rsidR="004B0A9D">
        <w:rPr>
          <w:rFonts w:ascii="Arial" w:hAnsi="Arial" w:cs="Arial"/>
          <w:sz w:val="24"/>
          <w:szCs w:val="24"/>
        </w:rPr>
        <w:t>,</w:t>
      </w:r>
      <w:r w:rsidR="00C471B2">
        <w:rPr>
          <w:rFonts w:ascii="Arial" w:hAnsi="Arial" w:cs="Arial"/>
          <w:sz w:val="24"/>
          <w:szCs w:val="24"/>
        </w:rPr>
        <w:t xml:space="preserve"> ώστε να δηλώνονται από το υπόχρεο πρόσωπο όλες οι πηγές εσόδων</w:t>
      </w:r>
      <w:r w:rsidR="00935DE3">
        <w:rPr>
          <w:rFonts w:ascii="Arial" w:hAnsi="Arial" w:cs="Arial"/>
          <w:sz w:val="24"/>
          <w:szCs w:val="24"/>
        </w:rPr>
        <w:t xml:space="preserve"> του</w:t>
      </w:r>
      <w:r w:rsidR="00C92DCF">
        <w:rPr>
          <w:rFonts w:ascii="Arial" w:hAnsi="Arial" w:cs="Arial"/>
          <w:sz w:val="24"/>
          <w:szCs w:val="24"/>
        </w:rPr>
        <w:t xml:space="preserve">, </w:t>
      </w:r>
      <w:r w:rsidR="004B0A9D">
        <w:rPr>
          <w:rFonts w:ascii="Arial" w:hAnsi="Arial" w:cs="Arial"/>
          <w:sz w:val="24"/>
          <w:szCs w:val="24"/>
        </w:rPr>
        <w:t xml:space="preserve">περιλαμβανομένης </w:t>
      </w:r>
      <w:r w:rsidR="00935DE3">
        <w:rPr>
          <w:rFonts w:ascii="Arial" w:hAnsi="Arial" w:cs="Arial"/>
          <w:sz w:val="24"/>
          <w:szCs w:val="24"/>
        </w:rPr>
        <w:t xml:space="preserve">και </w:t>
      </w:r>
      <w:r w:rsidR="004B0A9D">
        <w:rPr>
          <w:rFonts w:ascii="Arial" w:hAnsi="Arial" w:cs="Arial"/>
          <w:sz w:val="24"/>
          <w:szCs w:val="24"/>
        </w:rPr>
        <w:t>της κινητής περιουσίας</w:t>
      </w:r>
      <w:r w:rsidR="00935DE3">
        <w:rPr>
          <w:rFonts w:ascii="Arial" w:hAnsi="Arial" w:cs="Arial"/>
          <w:sz w:val="24"/>
          <w:szCs w:val="24"/>
        </w:rPr>
        <w:t xml:space="preserve"> τόσο αυτού όσο και του/της συζύγου και των εξαρτ</w:t>
      </w:r>
      <w:r w:rsidR="00AA3BE8">
        <w:rPr>
          <w:rFonts w:ascii="Arial" w:hAnsi="Arial" w:cs="Arial"/>
          <w:sz w:val="24"/>
          <w:szCs w:val="24"/>
        </w:rPr>
        <w:t>ώ</w:t>
      </w:r>
      <w:r w:rsidR="00935DE3">
        <w:rPr>
          <w:rFonts w:ascii="Arial" w:hAnsi="Arial" w:cs="Arial"/>
          <w:sz w:val="24"/>
          <w:szCs w:val="24"/>
        </w:rPr>
        <w:t>μ</w:t>
      </w:r>
      <w:r w:rsidR="00AA3BE8">
        <w:rPr>
          <w:rFonts w:ascii="Arial" w:hAnsi="Arial" w:cs="Arial"/>
          <w:sz w:val="24"/>
          <w:szCs w:val="24"/>
        </w:rPr>
        <w:t>ε</w:t>
      </w:r>
      <w:r w:rsidR="00935DE3">
        <w:rPr>
          <w:rFonts w:ascii="Arial" w:hAnsi="Arial" w:cs="Arial"/>
          <w:sz w:val="24"/>
          <w:szCs w:val="24"/>
        </w:rPr>
        <w:t>νων μελών της οικογένειάς του.</w:t>
      </w:r>
    </w:p>
    <w:p w14:paraId="62A0B226" w14:textId="6ADF7050" w:rsidR="007C6E8E" w:rsidRPr="00C471B2" w:rsidRDefault="00C36216" w:rsidP="00F55046">
      <w:pPr>
        <w:pStyle w:val="ListParagraph"/>
        <w:widowControl w:val="0"/>
        <w:numPr>
          <w:ilvl w:val="3"/>
          <w:numId w:val="21"/>
        </w:numPr>
        <w:suppressAutoHyphens/>
        <w:autoSpaceDN w:val="0"/>
        <w:spacing w:after="0" w:line="480" w:lineRule="auto"/>
        <w:ind w:left="567" w:hanging="567"/>
        <w:contextualSpacing w:val="0"/>
        <w:jc w:val="both"/>
        <w:rPr>
          <w:sz w:val="24"/>
          <w:szCs w:val="24"/>
        </w:rPr>
      </w:pPr>
      <w:r>
        <w:rPr>
          <w:rFonts w:ascii="Arial" w:eastAsia="Times New Roman" w:hAnsi="Arial" w:cs="Arial"/>
          <w:sz w:val="24"/>
          <w:szCs w:val="24"/>
        </w:rPr>
        <w:t>Στη</w:t>
      </w:r>
      <w:r w:rsidR="007C6E8E" w:rsidRPr="00E813B0">
        <w:rPr>
          <w:rFonts w:ascii="Arial" w:eastAsia="Times New Roman" w:hAnsi="Arial" w:cs="Arial"/>
          <w:sz w:val="24"/>
          <w:szCs w:val="24"/>
        </w:rPr>
        <w:t xml:space="preserve"> δημοσιοποίηση των στοιχείων που περιλαμβάνονται στη δήλωση περιουσιακών στοιχείων</w:t>
      </w:r>
      <w:r w:rsidR="00F12590">
        <w:rPr>
          <w:rFonts w:ascii="Arial" w:eastAsia="Times New Roman" w:hAnsi="Arial" w:cs="Arial"/>
          <w:sz w:val="24"/>
          <w:szCs w:val="24"/>
        </w:rPr>
        <w:t xml:space="preserve"> </w:t>
      </w:r>
      <w:r w:rsidR="00E54B23">
        <w:rPr>
          <w:rFonts w:ascii="Arial" w:eastAsia="Times New Roman" w:hAnsi="Arial" w:cs="Arial"/>
          <w:sz w:val="24"/>
          <w:szCs w:val="24"/>
        </w:rPr>
        <w:t>και ειδικότερα</w:t>
      </w:r>
      <w:r w:rsidR="00E5371B">
        <w:rPr>
          <w:rFonts w:ascii="Arial" w:eastAsia="Times New Roman" w:hAnsi="Arial" w:cs="Arial"/>
          <w:sz w:val="24"/>
          <w:szCs w:val="24"/>
        </w:rPr>
        <w:t xml:space="preserve"> στο</w:t>
      </w:r>
      <w:r w:rsidR="00E54B23">
        <w:rPr>
          <w:rFonts w:ascii="Arial" w:eastAsia="Times New Roman" w:hAnsi="Arial" w:cs="Arial"/>
          <w:sz w:val="24"/>
          <w:szCs w:val="24"/>
        </w:rPr>
        <w:t xml:space="preserve"> ποια </w:t>
      </w:r>
      <w:r w:rsidR="007E1F53">
        <w:rPr>
          <w:rFonts w:ascii="Arial" w:eastAsia="Times New Roman" w:hAnsi="Arial" w:cs="Arial"/>
          <w:sz w:val="24"/>
          <w:szCs w:val="24"/>
        </w:rPr>
        <w:t>στοιχεία</w:t>
      </w:r>
      <w:r w:rsidR="00E54B23">
        <w:rPr>
          <w:rFonts w:ascii="Arial" w:eastAsia="Times New Roman" w:hAnsi="Arial" w:cs="Arial"/>
          <w:sz w:val="24"/>
          <w:szCs w:val="24"/>
        </w:rPr>
        <w:t xml:space="preserve"> θα είναι </w:t>
      </w:r>
      <w:r w:rsidR="00935DE3">
        <w:rPr>
          <w:rFonts w:ascii="Arial" w:eastAsia="Times New Roman" w:hAnsi="Arial" w:cs="Arial"/>
          <w:sz w:val="24"/>
          <w:szCs w:val="24"/>
        </w:rPr>
        <w:t>δημοσίως</w:t>
      </w:r>
      <w:r w:rsidR="00E54B23">
        <w:rPr>
          <w:rFonts w:ascii="Arial" w:eastAsia="Times New Roman" w:hAnsi="Arial" w:cs="Arial"/>
          <w:sz w:val="24"/>
          <w:szCs w:val="24"/>
        </w:rPr>
        <w:t xml:space="preserve"> προσβάσιμα, </w:t>
      </w:r>
      <w:r w:rsidR="00F12590">
        <w:rPr>
          <w:rFonts w:ascii="Arial" w:eastAsia="Times New Roman" w:hAnsi="Arial" w:cs="Arial"/>
          <w:sz w:val="24"/>
          <w:szCs w:val="24"/>
        </w:rPr>
        <w:t>λαμβ</w:t>
      </w:r>
      <w:r w:rsidR="007E1F53">
        <w:rPr>
          <w:rFonts w:ascii="Arial" w:eastAsia="Times New Roman" w:hAnsi="Arial" w:cs="Arial"/>
          <w:sz w:val="24"/>
          <w:szCs w:val="24"/>
        </w:rPr>
        <w:t>ανομένης</w:t>
      </w:r>
      <w:r w:rsidR="00F12590">
        <w:rPr>
          <w:rFonts w:ascii="Arial" w:eastAsia="Times New Roman" w:hAnsi="Arial" w:cs="Arial"/>
          <w:sz w:val="24"/>
          <w:szCs w:val="24"/>
        </w:rPr>
        <w:t xml:space="preserve"> υπόψη </w:t>
      </w:r>
      <w:r w:rsidR="00EA5E75">
        <w:rPr>
          <w:rFonts w:ascii="Arial" w:eastAsia="Times New Roman" w:hAnsi="Arial" w:cs="Arial"/>
          <w:sz w:val="24"/>
          <w:szCs w:val="24"/>
        </w:rPr>
        <w:t>τη</w:t>
      </w:r>
      <w:r w:rsidR="007E1F53">
        <w:rPr>
          <w:rFonts w:ascii="Arial" w:eastAsia="Times New Roman" w:hAnsi="Arial" w:cs="Arial"/>
          <w:sz w:val="24"/>
          <w:szCs w:val="24"/>
        </w:rPr>
        <w:t>ς</w:t>
      </w:r>
      <w:r w:rsidR="00EA5E75">
        <w:rPr>
          <w:rFonts w:ascii="Arial" w:eastAsia="Times New Roman" w:hAnsi="Arial" w:cs="Arial"/>
          <w:sz w:val="24"/>
          <w:szCs w:val="24"/>
        </w:rPr>
        <w:t xml:space="preserve"> σχετική</w:t>
      </w:r>
      <w:r w:rsidR="007E1F53">
        <w:rPr>
          <w:rFonts w:ascii="Arial" w:eastAsia="Times New Roman" w:hAnsi="Arial" w:cs="Arial"/>
          <w:sz w:val="24"/>
          <w:szCs w:val="24"/>
        </w:rPr>
        <w:t>ς</w:t>
      </w:r>
      <w:r w:rsidR="00EA5E75">
        <w:rPr>
          <w:rFonts w:ascii="Arial" w:eastAsia="Times New Roman" w:hAnsi="Arial" w:cs="Arial"/>
          <w:sz w:val="24"/>
          <w:szCs w:val="24"/>
        </w:rPr>
        <w:t xml:space="preserve"> νομολογία</w:t>
      </w:r>
      <w:r w:rsidR="007E1F53">
        <w:rPr>
          <w:rFonts w:ascii="Arial" w:eastAsia="Times New Roman" w:hAnsi="Arial" w:cs="Arial"/>
          <w:sz w:val="24"/>
          <w:szCs w:val="24"/>
        </w:rPr>
        <w:t>ς</w:t>
      </w:r>
      <w:r w:rsidR="00EA5E75">
        <w:rPr>
          <w:rFonts w:ascii="Arial" w:eastAsia="Times New Roman" w:hAnsi="Arial" w:cs="Arial"/>
          <w:sz w:val="24"/>
          <w:szCs w:val="24"/>
        </w:rPr>
        <w:t xml:space="preserve"> για το θέμα</w:t>
      </w:r>
      <w:r w:rsidR="007E1F53">
        <w:rPr>
          <w:rFonts w:ascii="Arial" w:eastAsia="Times New Roman" w:hAnsi="Arial" w:cs="Arial"/>
          <w:sz w:val="24"/>
          <w:szCs w:val="24"/>
        </w:rPr>
        <w:t xml:space="preserve"> αυτό. </w:t>
      </w:r>
      <w:r w:rsidR="00EA5E75">
        <w:rPr>
          <w:rFonts w:ascii="Arial" w:eastAsia="Times New Roman" w:hAnsi="Arial" w:cs="Arial"/>
          <w:sz w:val="24"/>
          <w:szCs w:val="24"/>
        </w:rPr>
        <w:t xml:space="preserve"> </w:t>
      </w:r>
      <w:r w:rsidR="007E1F53">
        <w:rPr>
          <w:rFonts w:ascii="Arial" w:eastAsia="Times New Roman" w:hAnsi="Arial" w:cs="Arial"/>
          <w:sz w:val="24"/>
          <w:szCs w:val="24"/>
        </w:rPr>
        <w:t>Σ</w:t>
      </w:r>
      <w:r w:rsidR="00EA5E75">
        <w:rPr>
          <w:rFonts w:ascii="Arial" w:eastAsia="Times New Roman" w:hAnsi="Arial" w:cs="Arial"/>
          <w:sz w:val="24"/>
          <w:szCs w:val="24"/>
        </w:rPr>
        <w:t xml:space="preserve">ύμφωνα με την </w:t>
      </w:r>
      <w:r w:rsidR="00A65A95">
        <w:rPr>
          <w:rFonts w:ascii="Arial" w:eastAsia="Times New Roman" w:hAnsi="Arial" w:cs="Arial"/>
          <w:sz w:val="24"/>
          <w:szCs w:val="24"/>
        </w:rPr>
        <w:t>εν λόγω νομολογία</w:t>
      </w:r>
      <w:r w:rsidR="00E5371B">
        <w:rPr>
          <w:rFonts w:ascii="Arial" w:eastAsia="Times New Roman" w:hAnsi="Arial" w:cs="Arial"/>
          <w:sz w:val="24"/>
          <w:szCs w:val="24"/>
        </w:rPr>
        <w:t>,</w:t>
      </w:r>
      <w:r w:rsidR="00EA5E75">
        <w:rPr>
          <w:rFonts w:ascii="Arial" w:eastAsia="Times New Roman" w:hAnsi="Arial" w:cs="Arial"/>
          <w:sz w:val="24"/>
          <w:szCs w:val="24"/>
        </w:rPr>
        <w:t xml:space="preserve"> δεν δικαιολογείται η δημοσιοποίηση των περιουσιακών στοιχείων της/του συζύγου και των ανήλικων τέκνων </w:t>
      </w:r>
      <w:r w:rsidR="00A65A95">
        <w:rPr>
          <w:rFonts w:ascii="Arial" w:eastAsia="Times New Roman" w:hAnsi="Arial" w:cs="Arial"/>
          <w:sz w:val="24"/>
          <w:szCs w:val="24"/>
        </w:rPr>
        <w:t xml:space="preserve">του </w:t>
      </w:r>
      <w:r w:rsidR="00EA5E75">
        <w:rPr>
          <w:rFonts w:ascii="Arial" w:eastAsia="Times New Roman" w:hAnsi="Arial" w:cs="Arial"/>
          <w:sz w:val="24"/>
          <w:szCs w:val="24"/>
        </w:rPr>
        <w:t>υπόχρεου προσώπου</w:t>
      </w:r>
      <w:r w:rsidR="00935DE3">
        <w:rPr>
          <w:rFonts w:ascii="Arial" w:eastAsia="Times New Roman" w:hAnsi="Arial" w:cs="Arial"/>
          <w:sz w:val="24"/>
          <w:szCs w:val="24"/>
        </w:rPr>
        <w:t>,</w:t>
      </w:r>
      <w:r w:rsidR="00EA5E75">
        <w:rPr>
          <w:rFonts w:ascii="Arial" w:eastAsia="Times New Roman" w:hAnsi="Arial" w:cs="Arial"/>
          <w:sz w:val="24"/>
          <w:szCs w:val="24"/>
        </w:rPr>
        <w:t xml:space="preserve"> καθότι δεν στοιχειοθετείται πιεστική κοινωνική ανάγκη που να δικαιολογεί την επέμβαση στο δικαίωμα</w:t>
      </w:r>
      <w:r w:rsidR="00935DE3">
        <w:rPr>
          <w:rFonts w:ascii="Arial" w:eastAsia="Times New Roman" w:hAnsi="Arial" w:cs="Arial"/>
          <w:sz w:val="24"/>
          <w:szCs w:val="24"/>
        </w:rPr>
        <w:t xml:space="preserve"> της </w:t>
      </w:r>
      <w:r w:rsidR="00EA5E75">
        <w:rPr>
          <w:rFonts w:ascii="Arial" w:eastAsia="Times New Roman" w:hAnsi="Arial" w:cs="Arial"/>
          <w:sz w:val="24"/>
          <w:szCs w:val="24"/>
        </w:rPr>
        <w:t>ιδιωτικής ζωής το οποίο διασφαλίζεται από το Άρθρο 15.1 του Συντάγματος</w:t>
      </w:r>
      <w:r w:rsidR="00EE597C" w:rsidRPr="00C471B2">
        <w:rPr>
          <w:rFonts w:ascii="Arial" w:hAnsi="Arial" w:cs="Arial"/>
          <w:sz w:val="24"/>
          <w:szCs w:val="24"/>
        </w:rPr>
        <w:t>.</w:t>
      </w:r>
    </w:p>
    <w:p w14:paraId="0018F2ED" w14:textId="1802F996" w:rsidR="00935DE3" w:rsidRDefault="00935DE3" w:rsidP="00F55046">
      <w:pPr>
        <w:pStyle w:val="ListParagraph"/>
        <w:widowControl w:val="0"/>
        <w:numPr>
          <w:ilvl w:val="3"/>
          <w:numId w:val="21"/>
        </w:numPr>
        <w:suppressAutoHyphens/>
        <w:autoSpaceDN w:val="0"/>
        <w:spacing w:after="0" w:line="480" w:lineRule="auto"/>
        <w:ind w:left="567" w:hanging="567"/>
        <w:contextualSpacing w:val="0"/>
        <w:jc w:val="both"/>
        <w:rPr>
          <w:rFonts w:ascii="Arial" w:hAnsi="Arial" w:cs="Arial"/>
          <w:sz w:val="24"/>
          <w:szCs w:val="24"/>
        </w:rPr>
      </w:pPr>
      <w:r w:rsidRPr="00935DE3">
        <w:rPr>
          <w:rFonts w:ascii="Arial" w:hAnsi="Arial" w:cs="Arial"/>
          <w:sz w:val="24"/>
          <w:szCs w:val="24"/>
        </w:rPr>
        <w:t>Στην ηλ</w:t>
      </w:r>
      <w:r>
        <w:rPr>
          <w:rFonts w:ascii="Arial" w:hAnsi="Arial" w:cs="Arial"/>
          <w:sz w:val="24"/>
          <w:szCs w:val="24"/>
        </w:rPr>
        <w:t xml:space="preserve">εκτρονική υποβολή της εν λόγω δήλωσης μέσω </w:t>
      </w:r>
      <w:r w:rsidR="00A65A95">
        <w:rPr>
          <w:rFonts w:ascii="Arial" w:hAnsi="Arial" w:cs="Arial"/>
          <w:sz w:val="24"/>
          <w:szCs w:val="24"/>
        </w:rPr>
        <w:t xml:space="preserve">της λειτουργίας </w:t>
      </w:r>
      <w:r>
        <w:rPr>
          <w:rFonts w:ascii="Arial" w:hAnsi="Arial" w:cs="Arial"/>
          <w:sz w:val="24"/>
          <w:szCs w:val="24"/>
        </w:rPr>
        <w:t xml:space="preserve">μηχανογραφημένου συστήματος </w:t>
      </w:r>
      <w:r w:rsidR="000D38CF">
        <w:rPr>
          <w:rFonts w:ascii="Arial" w:hAnsi="Arial" w:cs="Arial"/>
          <w:sz w:val="24"/>
          <w:szCs w:val="24"/>
        </w:rPr>
        <w:t>το</w:t>
      </w:r>
      <w:r>
        <w:rPr>
          <w:rFonts w:ascii="Arial" w:hAnsi="Arial" w:cs="Arial"/>
          <w:sz w:val="24"/>
          <w:szCs w:val="24"/>
        </w:rPr>
        <w:t xml:space="preserve"> οποί</w:t>
      </w:r>
      <w:r w:rsidR="000D38CF">
        <w:rPr>
          <w:rFonts w:ascii="Arial" w:hAnsi="Arial" w:cs="Arial"/>
          <w:sz w:val="24"/>
          <w:szCs w:val="24"/>
        </w:rPr>
        <w:t>ο</w:t>
      </w:r>
      <w:r>
        <w:rPr>
          <w:rFonts w:ascii="Arial" w:hAnsi="Arial" w:cs="Arial"/>
          <w:sz w:val="24"/>
          <w:szCs w:val="24"/>
        </w:rPr>
        <w:t xml:space="preserve"> </w:t>
      </w:r>
      <w:r w:rsidR="000D38CF">
        <w:rPr>
          <w:rFonts w:ascii="Arial" w:hAnsi="Arial" w:cs="Arial"/>
          <w:sz w:val="24"/>
          <w:szCs w:val="24"/>
        </w:rPr>
        <w:t>αναπτύχθηκε</w:t>
      </w:r>
      <w:r>
        <w:rPr>
          <w:rFonts w:ascii="Arial" w:hAnsi="Arial" w:cs="Arial"/>
          <w:sz w:val="24"/>
          <w:szCs w:val="24"/>
        </w:rPr>
        <w:t xml:space="preserve"> από το Υφυπουργείο Έρευνας, Καινοτομίας και Ψηφιακής Πολιτικής</w:t>
      </w:r>
      <w:r w:rsidR="00A65A95">
        <w:rPr>
          <w:rFonts w:ascii="Arial" w:hAnsi="Arial" w:cs="Arial"/>
          <w:sz w:val="24"/>
          <w:szCs w:val="24"/>
        </w:rPr>
        <w:t>,</w:t>
      </w:r>
      <w:r>
        <w:rPr>
          <w:rFonts w:ascii="Arial" w:hAnsi="Arial" w:cs="Arial"/>
          <w:sz w:val="24"/>
          <w:szCs w:val="24"/>
        </w:rPr>
        <w:t xml:space="preserve"> στο πλαίσιο της βελτίωσης της εφαρμογής του νόμου για το πόθεν έσχες των δημόσια εκτεθειμένων προσώπων και των αξιωματούχων.  Ειδικότερα, ο καθορισμός των ζητούμενων πεδίων που πρέπει να συμπληρώνονται κατά την ηλεκτρονική υποβολή της δήλωσης περιουσιακών στοιχείων έγινε από το Τριμελές Συμβούλιο</w:t>
      </w:r>
      <w:r w:rsidR="000D38CF">
        <w:rPr>
          <w:rFonts w:ascii="Arial" w:hAnsi="Arial" w:cs="Arial"/>
          <w:sz w:val="24"/>
          <w:szCs w:val="24"/>
        </w:rPr>
        <w:t>,</w:t>
      </w:r>
      <w:r>
        <w:rPr>
          <w:rFonts w:ascii="Arial" w:hAnsi="Arial" w:cs="Arial"/>
          <w:sz w:val="24"/>
          <w:szCs w:val="24"/>
        </w:rPr>
        <w:t xml:space="preserve"> </w:t>
      </w:r>
      <w:r w:rsidR="00A65A95">
        <w:rPr>
          <w:rFonts w:ascii="Arial" w:hAnsi="Arial" w:cs="Arial"/>
          <w:sz w:val="24"/>
          <w:szCs w:val="24"/>
        </w:rPr>
        <w:t>η σύσταση του οποίου</w:t>
      </w:r>
      <w:r>
        <w:rPr>
          <w:rFonts w:ascii="Arial" w:hAnsi="Arial" w:cs="Arial"/>
          <w:sz w:val="24"/>
          <w:szCs w:val="24"/>
        </w:rPr>
        <w:t xml:space="preserve"> προβλέπεται στον πιο πάνω νόμο</w:t>
      </w:r>
      <w:r w:rsidR="000D38CF">
        <w:rPr>
          <w:rFonts w:ascii="Arial" w:hAnsi="Arial" w:cs="Arial"/>
          <w:sz w:val="24"/>
          <w:szCs w:val="24"/>
        </w:rPr>
        <w:t>,</w:t>
      </w:r>
      <w:r>
        <w:rPr>
          <w:rFonts w:ascii="Arial" w:hAnsi="Arial" w:cs="Arial"/>
          <w:sz w:val="24"/>
          <w:szCs w:val="24"/>
        </w:rPr>
        <w:t xml:space="preserve"> σε συνεργασία με το εν λόγω υφυπουργείο.  </w:t>
      </w:r>
    </w:p>
    <w:p w14:paraId="21BE663C" w14:textId="7EF0800F" w:rsidR="001508BA" w:rsidRPr="00E813B0" w:rsidRDefault="00A65A95" w:rsidP="00F55046">
      <w:pPr>
        <w:pStyle w:val="ListParagraph"/>
        <w:widowControl w:val="0"/>
        <w:numPr>
          <w:ilvl w:val="3"/>
          <w:numId w:val="21"/>
        </w:numPr>
        <w:suppressAutoHyphens/>
        <w:autoSpaceDN w:val="0"/>
        <w:spacing w:after="0" w:line="480" w:lineRule="auto"/>
        <w:ind w:left="567" w:hanging="567"/>
        <w:contextualSpacing w:val="0"/>
        <w:jc w:val="both"/>
        <w:rPr>
          <w:sz w:val="24"/>
          <w:szCs w:val="24"/>
        </w:rPr>
      </w:pPr>
      <w:r>
        <w:rPr>
          <w:rFonts w:ascii="Arial" w:eastAsia="Times New Roman" w:hAnsi="Arial" w:cs="Arial"/>
          <w:sz w:val="24"/>
          <w:szCs w:val="24"/>
        </w:rPr>
        <w:t>Στο</w:t>
      </w:r>
      <w:r w:rsidR="00000349">
        <w:rPr>
          <w:rFonts w:ascii="Arial" w:eastAsia="Times New Roman" w:hAnsi="Arial" w:cs="Arial"/>
          <w:sz w:val="24"/>
          <w:szCs w:val="24"/>
        </w:rPr>
        <w:t xml:space="preserve"> ενδεχόμενο </w:t>
      </w:r>
      <w:r>
        <w:rPr>
          <w:rFonts w:ascii="Arial" w:eastAsia="Times New Roman" w:hAnsi="Arial" w:cs="Arial"/>
          <w:sz w:val="24"/>
          <w:szCs w:val="24"/>
        </w:rPr>
        <w:t>μεταφοράς</w:t>
      </w:r>
      <w:r w:rsidR="00000349">
        <w:rPr>
          <w:rFonts w:ascii="Arial" w:eastAsia="Times New Roman" w:hAnsi="Arial" w:cs="Arial"/>
          <w:sz w:val="24"/>
          <w:szCs w:val="24"/>
        </w:rPr>
        <w:t xml:space="preserve"> </w:t>
      </w:r>
      <w:r w:rsidR="00141FAB">
        <w:rPr>
          <w:rFonts w:ascii="Arial" w:eastAsia="Times New Roman" w:hAnsi="Arial" w:cs="Arial"/>
          <w:sz w:val="24"/>
          <w:szCs w:val="24"/>
        </w:rPr>
        <w:t xml:space="preserve">στο πεδίο εφαρμογής του προτεινόμενου νόμου </w:t>
      </w:r>
      <w:r>
        <w:rPr>
          <w:rFonts w:ascii="Arial" w:eastAsia="Times New Roman" w:hAnsi="Arial" w:cs="Arial"/>
          <w:sz w:val="24"/>
          <w:szCs w:val="24"/>
        </w:rPr>
        <w:lastRenderedPageBreak/>
        <w:t xml:space="preserve">συγκεκριμένων </w:t>
      </w:r>
      <w:r w:rsidR="00141FAB">
        <w:rPr>
          <w:rFonts w:ascii="Arial" w:eastAsia="Times New Roman" w:hAnsi="Arial" w:cs="Arial"/>
          <w:sz w:val="24"/>
          <w:szCs w:val="24"/>
        </w:rPr>
        <w:t>αξιωματούχ</w:t>
      </w:r>
      <w:r>
        <w:rPr>
          <w:rFonts w:ascii="Arial" w:eastAsia="Times New Roman" w:hAnsi="Arial" w:cs="Arial"/>
          <w:sz w:val="24"/>
          <w:szCs w:val="24"/>
        </w:rPr>
        <w:t>ων</w:t>
      </w:r>
      <w:r w:rsidR="00141FAB">
        <w:rPr>
          <w:rFonts w:ascii="Arial" w:eastAsia="Times New Roman" w:hAnsi="Arial" w:cs="Arial"/>
          <w:sz w:val="24"/>
          <w:szCs w:val="24"/>
        </w:rPr>
        <w:t xml:space="preserve"> και δημόσια εκτεθειμέν</w:t>
      </w:r>
      <w:r>
        <w:rPr>
          <w:rFonts w:ascii="Arial" w:eastAsia="Times New Roman" w:hAnsi="Arial" w:cs="Arial"/>
          <w:sz w:val="24"/>
          <w:szCs w:val="24"/>
        </w:rPr>
        <w:t>ων</w:t>
      </w:r>
      <w:r w:rsidR="00141FAB">
        <w:rPr>
          <w:rFonts w:ascii="Arial" w:eastAsia="Times New Roman" w:hAnsi="Arial" w:cs="Arial"/>
          <w:sz w:val="24"/>
          <w:szCs w:val="24"/>
        </w:rPr>
        <w:t xml:space="preserve"> </w:t>
      </w:r>
      <w:r>
        <w:rPr>
          <w:rFonts w:ascii="Arial" w:eastAsia="Times New Roman" w:hAnsi="Arial" w:cs="Arial"/>
          <w:sz w:val="24"/>
          <w:szCs w:val="24"/>
        </w:rPr>
        <w:t>προσώπων</w:t>
      </w:r>
      <w:r w:rsidR="00141FAB">
        <w:rPr>
          <w:rFonts w:ascii="Arial" w:eastAsia="Times New Roman" w:hAnsi="Arial" w:cs="Arial"/>
          <w:sz w:val="24"/>
          <w:szCs w:val="24"/>
        </w:rPr>
        <w:t xml:space="preserve"> που </w:t>
      </w:r>
      <w:r w:rsidR="00000349">
        <w:rPr>
          <w:rFonts w:ascii="Arial" w:eastAsia="Times New Roman" w:hAnsi="Arial" w:cs="Arial"/>
          <w:sz w:val="24"/>
          <w:szCs w:val="24"/>
        </w:rPr>
        <w:t xml:space="preserve">περιλαμβάνονται </w:t>
      </w:r>
      <w:r>
        <w:rPr>
          <w:rFonts w:ascii="Arial" w:eastAsia="Times New Roman" w:hAnsi="Arial" w:cs="Arial"/>
          <w:sz w:val="24"/>
          <w:szCs w:val="24"/>
        </w:rPr>
        <w:t>σε</w:t>
      </w:r>
      <w:r w:rsidR="00000349">
        <w:rPr>
          <w:rFonts w:ascii="Arial" w:eastAsia="Times New Roman" w:hAnsi="Arial" w:cs="Arial"/>
          <w:sz w:val="24"/>
          <w:szCs w:val="24"/>
        </w:rPr>
        <w:t xml:space="preserve"> σχετικό </w:t>
      </w:r>
      <w:r w:rsidR="00141FAB">
        <w:rPr>
          <w:rFonts w:ascii="Arial" w:eastAsia="Times New Roman" w:hAnsi="Arial" w:cs="Arial"/>
          <w:sz w:val="24"/>
          <w:szCs w:val="24"/>
        </w:rPr>
        <w:t>π</w:t>
      </w:r>
      <w:r w:rsidR="00000349">
        <w:rPr>
          <w:rFonts w:ascii="Arial" w:eastAsia="Times New Roman" w:hAnsi="Arial" w:cs="Arial"/>
          <w:sz w:val="24"/>
          <w:szCs w:val="24"/>
        </w:rPr>
        <w:t xml:space="preserve">αράρτημα </w:t>
      </w:r>
      <w:r>
        <w:rPr>
          <w:rFonts w:ascii="Arial" w:eastAsia="Times New Roman" w:hAnsi="Arial" w:cs="Arial"/>
          <w:sz w:val="24"/>
          <w:szCs w:val="24"/>
        </w:rPr>
        <w:t>στο</w:t>
      </w:r>
      <w:r w:rsidR="00000349">
        <w:rPr>
          <w:rFonts w:ascii="Arial" w:eastAsia="Times New Roman" w:hAnsi="Arial" w:cs="Arial"/>
          <w:sz w:val="24"/>
          <w:szCs w:val="24"/>
        </w:rPr>
        <w:t xml:space="preserve"> περί Ορισμένων Δημόσια Εκτεθειμένων Προσώπων και Ορισμένων Αξιωματούχων της Κυπριακής Δημοκρατίας (Δήλωση και Έλεγχος Περιουσίας) Νόμου</w:t>
      </w:r>
      <w:r w:rsidR="000D38CF">
        <w:rPr>
          <w:rFonts w:ascii="Arial" w:eastAsia="Times New Roman" w:hAnsi="Arial" w:cs="Arial"/>
          <w:sz w:val="24"/>
          <w:szCs w:val="24"/>
        </w:rPr>
        <w:t>,</w:t>
      </w:r>
      <w:r w:rsidR="00141FAB">
        <w:rPr>
          <w:rFonts w:ascii="Arial" w:eastAsia="Times New Roman" w:hAnsi="Arial" w:cs="Arial"/>
          <w:sz w:val="24"/>
          <w:szCs w:val="24"/>
        </w:rPr>
        <w:t xml:space="preserve"> </w:t>
      </w:r>
      <w:r w:rsidR="00742CDA">
        <w:rPr>
          <w:rFonts w:ascii="Arial" w:eastAsia="Times New Roman" w:hAnsi="Arial" w:cs="Arial"/>
          <w:sz w:val="24"/>
          <w:szCs w:val="24"/>
        </w:rPr>
        <w:t xml:space="preserve">για τα οποία προβλέπεται </w:t>
      </w:r>
      <w:r w:rsidR="00141FAB">
        <w:rPr>
          <w:rFonts w:ascii="Arial" w:eastAsia="Times New Roman" w:hAnsi="Arial" w:cs="Arial"/>
          <w:sz w:val="24"/>
          <w:szCs w:val="24"/>
        </w:rPr>
        <w:t xml:space="preserve">η </w:t>
      </w:r>
      <w:r w:rsidR="00742CDA">
        <w:rPr>
          <w:rFonts w:ascii="Arial" w:eastAsia="Times New Roman" w:hAnsi="Arial" w:cs="Arial"/>
          <w:sz w:val="24"/>
          <w:szCs w:val="24"/>
        </w:rPr>
        <w:t>υποχρέωση δημοσιοποίησης των περιουσιακών τους στοιχείων</w:t>
      </w:r>
      <w:r w:rsidR="00141FAB">
        <w:rPr>
          <w:rFonts w:ascii="Arial" w:eastAsia="Times New Roman" w:hAnsi="Arial" w:cs="Arial"/>
          <w:sz w:val="24"/>
          <w:szCs w:val="24"/>
        </w:rPr>
        <w:t>.</w:t>
      </w:r>
      <w:r w:rsidR="00742CDA">
        <w:rPr>
          <w:rFonts w:ascii="Arial" w:eastAsia="Times New Roman" w:hAnsi="Arial" w:cs="Arial"/>
          <w:sz w:val="24"/>
          <w:szCs w:val="24"/>
        </w:rPr>
        <w:t xml:space="preserve"> </w:t>
      </w:r>
      <w:r w:rsidR="00C92DCF">
        <w:rPr>
          <w:rFonts w:ascii="Arial" w:eastAsia="Times New Roman" w:hAnsi="Arial" w:cs="Arial"/>
          <w:sz w:val="24"/>
          <w:szCs w:val="24"/>
        </w:rPr>
        <w:t xml:space="preserve"> </w:t>
      </w:r>
      <w:r>
        <w:rPr>
          <w:rFonts w:ascii="Arial" w:eastAsia="Times New Roman" w:hAnsi="Arial" w:cs="Arial"/>
          <w:sz w:val="24"/>
          <w:szCs w:val="24"/>
        </w:rPr>
        <w:t xml:space="preserve">Σημειώνεται ότι στα πιο πάνω πρόσωπα συμπεριλήφθηκαν </w:t>
      </w:r>
      <w:r w:rsidR="000D38CF">
        <w:rPr>
          <w:rFonts w:ascii="Arial" w:eastAsia="Times New Roman" w:hAnsi="Arial" w:cs="Arial"/>
          <w:sz w:val="24"/>
          <w:szCs w:val="24"/>
        </w:rPr>
        <w:t>με βάση την πρόταση νόμου</w:t>
      </w:r>
      <w:r>
        <w:rPr>
          <w:rFonts w:ascii="Arial" w:eastAsia="Times New Roman" w:hAnsi="Arial" w:cs="Arial"/>
          <w:sz w:val="24"/>
          <w:szCs w:val="24"/>
        </w:rPr>
        <w:t xml:space="preserve"> της επιτροπής </w:t>
      </w:r>
      <w:r w:rsidR="000D38CF">
        <w:rPr>
          <w:rFonts w:ascii="Arial" w:eastAsia="Times New Roman" w:hAnsi="Arial" w:cs="Arial"/>
          <w:sz w:val="24"/>
          <w:szCs w:val="24"/>
        </w:rPr>
        <w:t xml:space="preserve">που αναφέρθηκε πιο πάνω </w:t>
      </w:r>
      <w:r>
        <w:rPr>
          <w:rFonts w:ascii="Arial" w:eastAsia="Times New Roman" w:hAnsi="Arial" w:cs="Arial"/>
          <w:sz w:val="24"/>
          <w:szCs w:val="24"/>
        </w:rPr>
        <w:t>και ο Γενικός Εισαγγελέας της Δημοκρατίας και ο Βοηθός Γενικού Εισαγγελέα της Δημοκρατίας.  Περαιτέρω, σ</w:t>
      </w:r>
      <w:r w:rsidR="00C92DCF">
        <w:rPr>
          <w:rFonts w:ascii="Arial" w:eastAsia="Times New Roman" w:hAnsi="Arial" w:cs="Arial"/>
          <w:sz w:val="24"/>
          <w:szCs w:val="24"/>
        </w:rPr>
        <w:t xml:space="preserve">ημειώνεται ότι, </w:t>
      </w:r>
      <w:r w:rsidR="00141FAB">
        <w:rPr>
          <w:rFonts w:ascii="Arial" w:eastAsia="Times New Roman" w:hAnsi="Arial" w:cs="Arial"/>
          <w:sz w:val="24"/>
          <w:szCs w:val="24"/>
        </w:rPr>
        <w:t xml:space="preserve">σε σχέση με </w:t>
      </w:r>
      <w:r>
        <w:rPr>
          <w:rFonts w:ascii="Arial" w:eastAsia="Times New Roman" w:hAnsi="Arial" w:cs="Arial"/>
          <w:sz w:val="24"/>
          <w:szCs w:val="24"/>
        </w:rPr>
        <w:t>τη μεταφορά των πιο πάνω προσώπων στο πεδίο εφαρμογής του προτεινόμενου νόμου</w:t>
      </w:r>
      <w:r w:rsidR="00E5371B">
        <w:rPr>
          <w:rFonts w:ascii="Arial" w:eastAsia="Times New Roman" w:hAnsi="Arial" w:cs="Arial"/>
          <w:sz w:val="24"/>
          <w:szCs w:val="24"/>
        </w:rPr>
        <w:t>,</w:t>
      </w:r>
      <w:r w:rsidR="00742CDA">
        <w:rPr>
          <w:rFonts w:ascii="Arial" w:eastAsia="Times New Roman" w:hAnsi="Arial" w:cs="Arial"/>
          <w:sz w:val="24"/>
          <w:szCs w:val="24"/>
        </w:rPr>
        <w:t xml:space="preserve"> η επιτροπή </w:t>
      </w:r>
      <w:r w:rsidR="00D969F8">
        <w:rPr>
          <w:rFonts w:ascii="Arial" w:eastAsia="Times New Roman" w:hAnsi="Arial" w:cs="Arial"/>
          <w:sz w:val="24"/>
          <w:szCs w:val="24"/>
        </w:rPr>
        <w:t>ζήτησε</w:t>
      </w:r>
      <w:r w:rsidR="00742CDA">
        <w:rPr>
          <w:rFonts w:ascii="Arial" w:eastAsia="Times New Roman" w:hAnsi="Arial" w:cs="Arial"/>
          <w:sz w:val="24"/>
          <w:szCs w:val="24"/>
        </w:rPr>
        <w:t xml:space="preserve"> </w:t>
      </w:r>
      <w:r>
        <w:rPr>
          <w:rFonts w:ascii="Arial" w:eastAsia="Times New Roman" w:hAnsi="Arial" w:cs="Arial"/>
          <w:sz w:val="24"/>
          <w:szCs w:val="24"/>
        </w:rPr>
        <w:t xml:space="preserve">γραπτώς </w:t>
      </w:r>
      <w:r w:rsidR="00742CDA">
        <w:rPr>
          <w:rFonts w:ascii="Arial" w:eastAsia="Times New Roman" w:hAnsi="Arial" w:cs="Arial"/>
          <w:sz w:val="24"/>
          <w:szCs w:val="24"/>
        </w:rPr>
        <w:t>τις απόψεις του Γενικού Εισαγγελέα της Δημοκρατίας</w:t>
      </w:r>
      <w:r w:rsidR="00141FAB" w:rsidRPr="00141FAB">
        <w:rPr>
          <w:rFonts w:ascii="Arial" w:eastAsia="Times New Roman" w:hAnsi="Arial" w:cs="Arial"/>
          <w:sz w:val="24"/>
          <w:szCs w:val="24"/>
        </w:rPr>
        <w:t xml:space="preserve"> </w:t>
      </w:r>
      <w:r w:rsidR="00141FAB">
        <w:rPr>
          <w:rFonts w:ascii="Arial" w:eastAsia="Times New Roman" w:hAnsi="Arial" w:cs="Arial"/>
          <w:sz w:val="24"/>
          <w:szCs w:val="24"/>
        </w:rPr>
        <w:t>μέσω επιστολής της, ημερομηνίας 28 Μαρτίου 2024</w:t>
      </w:r>
      <w:r w:rsidR="005275D8">
        <w:rPr>
          <w:rFonts w:ascii="Arial" w:eastAsia="Times New Roman" w:hAnsi="Arial" w:cs="Arial"/>
          <w:sz w:val="24"/>
          <w:szCs w:val="24"/>
        </w:rPr>
        <w:t xml:space="preserve">.  </w:t>
      </w:r>
      <w:r>
        <w:rPr>
          <w:rFonts w:ascii="Arial" w:eastAsia="Times New Roman" w:hAnsi="Arial" w:cs="Arial"/>
          <w:sz w:val="24"/>
          <w:szCs w:val="24"/>
        </w:rPr>
        <w:t>Στην</w:t>
      </w:r>
      <w:r w:rsidR="005275D8">
        <w:rPr>
          <w:rFonts w:ascii="Arial" w:eastAsia="Times New Roman" w:hAnsi="Arial" w:cs="Arial"/>
          <w:sz w:val="24"/>
          <w:szCs w:val="24"/>
        </w:rPr>
        <w:t xml:space="preserve"> πιο πάνω επιστολή </w:t>
      </w:r>
      <w:r w:rsidR="000D38CF">
        <w:rPr>
          <w:rFonts w:ascii="Arial" w:eastAsia="Times New Roman" w:hAnsi="Arial" w:cs="Arial"/>
          <w:sz w:val="24"/>
          <w:szCs w:val="24"/>
        </w:rPr>
        <w:t>ζητήθηκαν οι</w:t>
      </w:r>
      <w:r w:rsidR="005275D8">
        <w:rPr>
          <w:rFonts w:ascii="Arial" w:eastAsia="Times New Roman" w:hAnsi="Arial" w:cs="Arial"/>
          <w:sz w:val="24"/>
          <w:szCs w:val="24"/>
        </w:rPr>
        <w:t xml:space="preserve"> απόψεις του</w:t>
      </w:r>
      <w:r w:rsidR="00742CDA">
        <w:rPr>
          <w:rFonts w:ascii="Arial" w:eastAsia="Times New Roman" w:hAnsi="Arial" w:cs="Arial"/>
          <w:sz w:val="24"/>
          <w:szCs w:val="24"/>
        </w:rPr>
        <w:t xml:space="preserve"> </w:t>
      </w:r>
      <w:r w:rsidR="005275D8" w:rsidRPr="00141FAB">
        <w:rPr>
          <w:rFonts w:ascii="Arial" w:eastAsia="Times New Roman" w:hAnsi="Arial" w:cs="Arial"/>
          <w:sz w:val="24"/>
          <w:szCs w:val="24"/>
        </w:rPr>
        <w:t>Γενικού Εισαγγελέα</w:t>
      </w:r>
      <w:r w:rsidR="00141FAB" w:rsidRPr="00141FAB">
        <w:rPr>
          <w:rFonts w:ascii="Arial" w:eastAsia="Times New Roman" w:hAnsi="Arial" w:cs="Arial"/>
          <w:sz w:val="24"/>
          <w:szCs w:val="24"/>
        </w:rPr>
        <w:t xml:space="preserve"> της Δημοκρατίας και για </w:t>
      </w:r>
      <w:r>
        <w:rPr>
          <w:rFonts w:ascii="Arial" w:eastAsia="Times New Roman" w:hAnsi="Arial" w:cs="Arial"/>
          <w:sz w:val="24"/>
          <w:szCs w:val="24"/>
        </w:rPr>
        <w:t xml:space="preserve">την εισήγηση </w:t>
      </w:r>
      <w:r w:rsidRPr="00141FAB">
        <w:rPr>
          <w:rFonts w:ascii="Arial" w:eastAsia="Times New Roman" w:hAnsi="Arial" w:cs="Arial"/>
          <w:sz w:val="24"/>
          <w:szCs w:val="24"/>
        </w:rPr>
        <w:t>της</w:t>
      </w:r>
      <w:r>
        <w:rPr>
          <w:rFonts w:ascii="Arial" w:eastAsia="Times New Roman" w:hAnsi="Arial" w:cs="Arial"/>
          <w:sz w:val="24"/>
          <w:szCs w:val="24"/>
        </w:rPr>
        <w:t xml:space="preserve"> </w:t>
      </w:r>
      <w:r w:rsidR="000D38CF">
        <w:rPr>
          <w:rFonts w:ascii="Arial" w:eastAsia="Times New Roman" w:hAnsi="Arial" w:cs="Arial"/>
          <w:sz w:val="24"/>
          <w:szCs w:val="24"/>
        </w:rPr>
        <w:t xml:space="preserve">επιτροπής </w:t>
      </w:r>
      <w:r>
        <w:rPr>
          <w:rFonts w:ascii="Arial" w:eastAsia="Times New Roman" w:hAnsi="Arial" w:cs="Arial"/>
          <w:sz w:val="24"/>
          <w:szCs w:val="24"/>
        </w:rPr>
        <w:t>για</w:t>
      </w:r>
      <w:r w:rsidR="00141FAB" w:rsidRPr="00141FAB">
        <w:rPr>
          <w:rFonts w:ascii="Arial" w:eastAsia="Times New Roman" w:hAnsi="Arial" w:cs="Arial"/>
          <w:sz w:val="24"/>
          <w:szCs w:val="24"/>
        </w:rPr>
        <w:t xml:space="preserve"> </w:t>
      </w:r>
      <w:r w:rsidR="005275D8">
        <w:rPr>
          <w:rFonts w:ascii="Arial" w:eastAsia="Times New Roman" w:hAnsi="Arial" w:cs="Arial"/>
          <w:sz w:val="24"/>
          <w:szCs w:val="24"/>
        </w:rPr>
        <w:t xml:space="preserve">δημοσιοποίηση του συνόλου της καθαρής </w:t>
      </w:r>
      <w:r>
        <w:rPr>
          <w:rFonts w:ascii="Arial" w:eastAsia="Times New Roman" w:hAnsi="Arial" w:cs="Arial"/>
          <w:sz w:val="24"/>
          <w:szCs w:val="24"/>
        </w:rPr>
        <w:t>περιουσίας</w:t>
      </w:r>
      <w:r w:rsidR="005275D8">
        <w:rPr>
          <w:rFonts w:ascii="Arial" w:eastAsia="Times New Roman" w:hAnsi="Arial" w:cs="Arial"/>
          <w:sz w:val="24"/>
          <w:szCs w:val="24"/>
        </w:rPr>
        <w:t xml:space="preserve"> του υπόχρεου προσώπου</w:t>
      </w:r>
      <w:r w:rsidR="00141FAB">
        <w:rPr>
          <w:rFonts w:ascii="Arial" w:eastAsia="Times New Roman" w:hAnsi="Arial" w:cs="Arial"/>
          <w:sz w:val="24"/>
          <w:szCs w:val="24"/>
        </w:rPr>
        <w:t xml:space="preserve"> στην</w:t>
      </w:r>
      <w:r w:rsidR="005275D8">
        <w:rPr>
          <w:rFonts w:ascii="Arial" w:eastAsia="Times New Roman" w:hAnsi="Arial" w:cs="Arial"/>
          <w:sz w:val="24"/>
          <w:szCs w:val="24"/>
        </w:rPr>
        <w:t xml:space="preserve"> οποί</w:t>
      </w:r>
      <w:r w:rsidR="00141FAB">
        <w:rPr>
          <w:rFonts w:ascii="Arial" w:eastAsia="Times New Roman" w:hAnsi="Arial" w:cs="Arial"/>
          <w:sz w:val="24"/>
          <w:szCs w:val="24"/>
        </w:rPr>
        <w:t>α</w:t>
      </w:r>
      <w:r w:rsidR="005275D8">
        <w:rPr>
          <w:rFonts w:ascii="Arial" w:eastAsia="Times New Roman" w:hAnsi="Arial" w:cs="Arial"/>
          <w:sz w:val="24"/>
          <w:szCs w:val="24"/>
        </w:rPr>
        <w:t xml:space="preserve"> περιλαμβάν</w:t>
      </w:r>
      <w:r w:rsidR="00141FAB">
        <w:rPr>
          <w:rFonts w:ascii="Arial" w:eastAsia="Times New Roman" w:hAnsi="Arial" w:cs="Arial"/>
          <w:sz w:val="24"/>
          <w:szCs w:val="24"/>
        </w:rPr>
        <w:t>ονται και</w:t>
      </w:r>
      <w:r w:rsidR="005275D8">
        <w:rPr>
          <w:rFonts w:ascii="Arial" w:eastAsia="Times New Roman" w:hAnsi="Arial" w:cs="Arial"/>
          <w:sz w:val="24"/>
          <w:szCs w:val="24"/>
        </w:rPr>
        <w:t xml:space="preserve"> τα περιουσιακά στοιχεία του/της συζύγου </w:t>
      </w:r>
      <w:r w:rsidR="00141FAB">
        <w:rPr>
          <w:rFonts w:ascii="Arial" w:eastAsia="Times New Roman" w:hAnsi="Arial" w:cs="Arial"/>
          <w:sz w:val="24"/>
          <w:szCs w:val="24"/>
        </w:rPr>
        <w:t xml:space="preserve">ή του/της συμβίου/συμβίας του </w:t>
      </w:r>
      <w:r w:rsidR="005275D8">
        <w:rPr>
          <w:rFonts w:ascii="Arial" w:eastAsia="Times New Roman" w:hAnsi="Arial" w:cs="Arial"/>
          <w:sz w:val="24"/>
          <w:szCs w:val="24"/>
        </w:rPr>
        <w:t>και των εξαρτ</w:t>
      </w:r>
      <w:r w:rsidR="00AA3BE8">
        <w:rPr>
          <w:rFonts w:ascii="Arial" w:eastAsia="Times New Roman" w:hAnsi="Arial" w:cs="Arial"/>
          <w:sz w:val="24"/>
          <w:szCs w:val="24"/>
        </w:rPr>
        <w:t>ώ</w:t>
      </w:r>
      <w:r w:rsidR="005275D8">
        <w:rPr>
          <w:rFonts w:ascii="Arial" w:eastAsia="Times New Roman" w:hAnsi="Arial" w:cs="Arial"/>
          <w:sz w:val="24"/>
          <w:szCs w:val="24"/>
        </w:rPr>
        <w:t>μ</w:t>
      </w:r>
      <w:r w:rsidR="00AA3BE8">
        <w:rPr>
          <w:rFonts w:ascii="Arial" w:eastAsia="Times New Roman" w:hAnsi="Arial" w:cs="Arial"/>
          <w:sz w:val="24"/>
          <w:szCs w:val="24"/>
        </w:rPr>
        <w:t>ε</w:t>
      </w:r>
      <w:r w:rsidR="005275D8">
        <w:rPr>
          <w:rFonts w:ascii="Arial" w:eastAsia="Times New Roman" w:hAnsi="Arial" w:cs="Arial"/>
          <w:sz w:val="24"/>
          <w:szCs w:val="24"/>
        </w:rPr>
        <w:t xml:space="preserve">νων μελών </w:t>
      </w:r>
      <w:r>
        <w:rPr>
          <w:rFonts w:ascii="Arial" w:eastAsia="Times New Roman" w:hAnsi="Arial" w:cs="Arial"/>
          <w:sz w:val="24"/>
          <w:szCs w:val="24"/>
        </w:rPr>
        <w:t>της οικογένει</w:t>
      </w:r>
      <w:r w:rsidR="00E5371B">
        <w:rPr>
          <w:rFonts w:ascii="Arial" w:eastAsia="Times New Roman" w:hAnsi="Arial" w:cs="Arial"/>
          <w:sz w:val="24"/>
          <w:szCs w:val="24"/>
        </w:rPr>
        <w:t>ά</w:t>
      </w:r>
      <w:r>
        <w:rPr>
          <w:rFonts w:ascii="Arial" w:eastAsia="Times New Roman" w:hAnsi="Arial" w:cs="Arial"/>
          <w:sz w:val="24"/>
          <w:szCs w:val="24"/>
        </w:rPr>
        <w:t xml:space="preserve">ς </w:t>
      </w:r>
      <w:r w:rsidR="005275D8">
        <w:rPr>
          <w:rFonts w:ascii="Arial" w:eastAsia="Times New Roman" w:hAnsi="Arial" w:cs="Arial"/>
          <w:sz w:val="24"/>
          <w:szCs w:val="24"/>
        </w:rPr>
        <w:t>του</w:t>
      </w:r>
      <w:r>
        <w:rPr>
          <w:rFonts w:ascii="Arial" w:eastAsia="Times New Roman" w:hAnsi="Arial" w:cs="Arial"/>
          <w:sz w:val="24"/>
          <w:szCs w:val="24"/>
        </w:rPr>
        <w:t xml:space="preserve"> </w:t>
      </w:r>
      <w:r w:rsidR="005275D8">
        <w:rPr>
          <w:rFonts w:ascii="Arial" w:eastAsia="Times New Roman" w:hAnsi="Arial" w:cs="Arial"/>
          <w:sz w:val="24"/>
          <w:szCs w:val="24"/>
        </w:rPr>
        <w:t xml:space="preserve">και ειδικότερα κατά πόσο </w:t>
      </w:r>
      <w:r w:rsidR="00141FAB">
        <w:rPr>
          <w:rFonts w:ascii="Arial" w:eastAsia="Times New Roman" w:hAnsi="Arial" w:cs="Arial"/>
          <w:sz w:val="24"/>
          <w:szCs w:val="24"/>
        </w:rPr>
        <w:t xml:space="preserve">αυτό </w:t>
      </w:r>
      <w:r>
        <w:rPr>
          <w:rFonts w:ascii="Arial" w:eastAsia="Times New Roman" w:hAnsi="Arial" w:cs="Arial"/>
          <w:sz w:val="24"/>
          <w:szCs w:val="24"/>
        </w:rPr>
        <w:t>θ</w:t>
      </w:r>
      <w:r w:rsidR="00141FAB">
        <w:rPr>
          <w:rFonts w:ascii="Arial" w:eastAsia="Times New Roman" w:hAnsi="Arial" w:cs="Arial"/>
          <w:sz w:val="24"/>
          <w:szCs w:val="24"/>
        </w:rPr>
        <w:t xml:space="preserve">α </w:t>
      </w:r>
      <w:r w:rsidR="005275D8">
        <w:rPr>
          <w:rFonts w:ascii="Arial" w:eastAsia="Times New Roman" w:hAnsi="Arial" w:cs="Arial"/>
          <w:sz w:val="24"/>
          <w:szCs w:val="24"/>
        </w:rPr>
        <w:t>προσκρούει στο Άρθρο 15 του Συντάγματος</w:t>
      </w:r>
      <w:r>
        <w:rPr>
          <w:rFonts w:ascii="Arial" w:eastAsia="Times New Roman" w:hAnsi="Arial" w:cs="Arial"/>
          <w:sz w:val="24"/>
          <w:szCs w:val="24"/>
        </w:rPr>
        <w:t xml:space="preserve"> με</w:t>
      </w:r>
      <w:r w:rsidR="00141FAB">
        <w:rPr>
          <w:rFonts w:ascii="Arial" w:eastAsia="Times New Roman" w:hAnsi="Arial" w:cs="Arial"/>
          <w:sz w:val="24"/>
          <w:szCs w:val="24"/>
        </w:rPr>
        <w:t xml:space="preserve"> το οποίο κατοχυρώνε</w:t>
      </w:r>
      <w:r>
        <w:rPr>
          <w:rFonts w:ascii="Arial" w:eastAsia="Times New Roman" w:hAnsi="Arial" w:cs="Arial"/>
          <w:sz w:val="24"/>
          <w:szCs w:val="24"/>
        </w:rPr>
        <w:t>τα</w:t>
      </w:r>
      <w:r w:rsidR="00141FAB">
        <w:rPr>
          <w:rFonts w:ascii="Arial" w:eastAsia="Times New Roman" w:hAnsi="Arial" w:cs="Arial"/>
          <w:sz w:val="24"/>
          <w:szCs w:val="24"/>
        </w:rPr>
        <w:t>ι το δικαίωμα της ιδιωτικής και οικογενειακής ζωής</w:t>
      </w:r>
      <w:r w:rsidR="005275D8">
        <w:rPr>
          <w:rFonts w:ascii="Arial" w:eastAsia="Times New Roman" w:hAnsi="Arial" w:cs="Arial"/>
          <w:sz w:val="24"/>
          <w:szCs w:val="24"/>
        </w:rPr>
        <w:t>.</w:t>
      </w:r>
      <w:r w:rsidR="00141FAB">
        <w:rPr>
          <w:rFonts w:ascii="Arial" w:eastAsia="Times New Roman" w:hAnsi="Arial" w:cs="Arial"/>
          <w:sz w:val="24"/>
          <w:szCs w:val="24"/>
        </w:rPr>
        <w:t xml:space="preserve">  Σημειώνεται ότι η επιτροπή δεν έλαβε </w:t>
      </w:r>
      <w:r>
        <w:rPr>
          <w:rFonts w:ascii="Arial" w:eastAsia="Times New Roman" w:hAnsi="Arial" w:cs="Arial"/>
          <w:sz w:val="24"/>
          <w:szCs w:val="24"/>
        </w:rPr>
        <w:t xml:space="preserve">ακόμη </w:t>
      </w:r>
      <w:r w:rsidR="00141FAB">
        <w:rPr>
          <w:rFonts w:ascii="Arial" w:eastAsia="Times New Roman" w:hAnsi="Arial" w:cs="Arial"/>
          <w:sz w:val="24"/>
          <w:szCs w:val="24"/>
        </w:rPr>
        <w:t xml:space="preserve">οποιαδήποτε απάντηση στην πιο πάνω επιστολή </w:t>
      </w:r>
      <w:r>
        <w:rPr>
          <w:rFonts w:ascii="Arial" w:eastAsia="Times New Roman" w:hAnsi="Arial" w:cs="Arial"/>
          <w:sz w:val="24"/>
          <w:szCs w:val="24"/>
        </w:rPr>
        <w:t xml:space="preserve">της </w:t>
      </w:r>
      <w:r w:rsidR="00141FAB">
        <w:rPr>
          <w:rFonts w:ascii="Arial" w:eastAsia="Times New Roman" w:hAnsi="Arial" w:cs="Arial"/>
          <w:sz w:val="24"/>
          <w:szCs w:val="24"/>
        </w:rPr>
        <w:t>μέχρι την ημερομηνία σύνταξης της παρούσας έκθεσης.</w:t>
      </w:r>
    </w:p>
    <w:p w14:paraId="3EBAD4B5" w14:textId="2BD202AD" w:rsidR="007C6E8E" w:rsidRPr="00E813B0" w:rsidRDefault="0052404B" w:rsidP="00F55046">
      <w:pPr>
        <w:pStyle w:val="ListParagraph"/>
        <w:widowControl w:val="0"/>
        <w:numPr>
          <w:ilvl w:val="3"/>
          <w:numId w:val="21"/>
        </w:numPr>
        <w:suppressAutoHyphens/>
        <w:autoSpaceDN w:val="0"/>
        <w:spacing w:after="0" w:line="480" w:lineRule="auto"/>
        <w:ind w:left="567" w:hanging="567"/>
        <w:contextualSpacing w:val="0"/>
        <w:jc w:val="both"/>
        <w:rPr>
          <w:sz w:val="24"/>
          <w:szCs w:val="24"/>
        </w:rPr>
      </w:pPr>
      <w:r>
        <w:rPr>
          <w:rFonts w:ascii="Arial" w:hAnsi="Arial" w:cs="Arial"/>
          <w:sz w:val="24"/>
          <w:szCs w:val="24"/>
        </w:rPr>
        <w:t>Στ</w:t>
      </w:r>
      <w:r w:rsidR="00A65A95">
        <w:rPr>
          <w:rFonts w:ascii="Arial" w:hAnsi="Arial" w:cs="Arial"/>
          <w:sz w:val="24"/>
          <w:szCs w:val="24"/>
        </w:rPr>
        <w:t>ον</w:t>
      </w:r>
      <w:r>
        <w:rPr>
          <w:rFonts w:ascii="Arial" w:hAnsi="Arial" w:cs="Arial"/>
          <w:sz w:val="24"/>
          <w:szCs w:val="24"/>
        </w:rPr>
        <w:t xml:space="preserve"> </w:t>
      </w:r>
      <w:r w:rsidR="00A65A95">
        <w:rPr>
          <w:rFonts w:ascii="Arial" w:hAnsi="Arial" w:cs="Arial"/>
          <w:sz w:val="24"/>
          <w:szCs w:val="24"/>
        </w:rPr>
        <w:t>καθορισμό και την ανάλυση της όλης διαδικασίας</w:t>
      </w:r>
      <w:r>
        <w:rPr>
          <w:rFonts w:ascii="Arial" w:hAnsi="Arial" w:cs="Arial"/>
          <w:sz w:val="24"/>
          <w:szCs w:val="24"/>
        </w:rPr>
        <w:t xml:space="preserve"> </w:t>
      </w:r>
      <w:r w:rsidR="00A65A95">
        <w:rPr>
          <w:rFonts w:ascii="Arial" w:hAnsi="Arial" w:cs="Arial"/>
          <w:sz w:val="24"/>
          <w:szCs w:val="24"/>
        </w:rPr>
        <w:t>διενέργειας</w:t>
      </w:r>
      <w:r w:rsidR="00C92DCF">
        <w:rPr>
          <w:rFonts w:ascii="Arial" w:hAnsi="Arial" w:cs="Arial"/>
          <w:sz w:val="24"/>
          <w:szCs w:val="24"/>
        </w:rPr>
        <w:t xml:space="preserve"> </w:t>
      </w:r>
      <w:r w:rsidR="00A65A95">
        <w:rPr>
          <w:rFonts w:ascii="Arial" w:hAnsi="Arial" w:cs="Arial"/>
          <w:sz w:val="24"/>
          <w:szCs w:val="24"/>
        </w:rPr>
        <w:t>ελέγχου</w:t>
      </w:r>
      <w:r w:rsidR="00C92DCF">
        <w:rPr>
          <w:rFonts w:ascii="Arial" w:hAnsi="Arial" w:cs="Arial"/>
          <w:sz w:val="24"/>
          <w:szCs w:val="24"/>
        </w:rPr>
        <w:t xml:space="preserve"> </w:t>
      </w:r>
      <w:r>
        <w:rPr>
          <w:rFonts w:ascii="Arial" w:hAnsi="Arial" w:cs="Arial"/>
          <w:sz w:val="24"/>
          <w:szCs w:val="24"/>
        </w:rPr>
        <w:t xml:space="preserve">των περιουσιακών στοιχείων.  </w:t>
      </w:r>
      <w:r w:rsidR="007C6E8E" w:rsidRPr="00E813B0">
        <w:rPr>
          <w:rFonts w:ascii="Arial" w:hAnsi="Arial" w:cs="Arial"/>
          <w:sz w:val="24"/>
          <w:szCs w:val="24"/>
        </w:rPr>
        <w:t xml:space="preserve"> </w:t>
      </w:r>
      <w:bookmarkStart w:id="4" w:name="_Hlk142033218"/>
    </w:p>
    <w:bookmarkEnd w:id="4"/>
    <w:p w14:paraId="17E7F7DB" w14:textId="5DACE9D3" w:rsidR="00141FAB" w:rsidRPr="001508BA" w:rsidRDefault="00141FAB" w:rsidP="00F55046">
      <w:pPr>
        <w:pStyle w:val="ListParagraph"/>
        <w:widowControl w:val="0"/>
        <w:numPr>
          <w:ilvl w:val="3"/>
          <w:numId w:val="21"/>
        </w:numPr>
        <w:suppressAutoHyphens/>
        <w:autoSpaceDN w:val="0"/>
        <w:spacing w:after="0" w:line="480" w:lineRule="auto"/>
        <w:ind w:left="567" w:hanging="567"/>
        <w:contextualSpacing w:val="0"/>
        <w:jc w:val="both"/>
        <w:rPr>
          <w:sz w:val="24"/>
          <w:szCs w:val="24"/>
        </w:rPr>
      </w:pPr>
      <w:r>
        <w:rPr>
          <w:rFonts w:ascii="Arial" w:eastAsia="Times New Roman" w:hAnsi="Arial" w:cs="Arial"/>
          <w:sz w:val="24"/>
          <w:szCs w:val="24"/>
        </w:rPr>
        <w:t xml:space="preserve">Στο ενδεχόμενο αντικατάστασης της υφιστάμενης μεθόδου υποβολής </w:t>
      </w:r>
      <w:r w:rsidR="0052404B">
        <w:rPr>
          <w:rFonts w:ascii="Arial" w:eastAsia="Times New Roman" w:hAnsi="Arial" w:cs="Arial"/>
          <w:sz w:val="24"/>
          <w:szCs w:val="24"/>
        </w:rPr>
        <w:t>της δήλωσης</w:t>
      </w:r>
      <w:r w:rsidR="00A65A95">
        <w:rPr>
          <w:rFonts w:ascii="Arial" w:eastAsia="Times New Roman" w:hAnsi="Arial" w:cs="Arial"/>
          <w:sz w:val="24"/>
          <w:szCs w:val="24"/>
        </w:rPr>
        <w:t xml:space="preserve"> </w:t>
      </w:r>
      <w:r w:rsidR="0052404B">
        <w:rPr>
          <w:rFonts w:ascii="Arial" w:eastAsia="Times New Roman" w:hAnsi="Arial" w:cs="Arial"/>
          <w:sz w:val="24"/>
          <w:szCs w:val="24"/>
        </w:rPr>
        <w:t xml:space="preserve">και του </w:t>
      </w:r>
      <w:r>
        <w:rPr>
          <w:rFonts w:ascii="Arial" w:eastAsia="Times New Roman" w:hAnsi="Arial" w:cs="Arial"/>
          <w:sz w:val="24"/>
          <w:szCs w:val="24"/>
        </w:rPr>
        <w:t>υπολογισμού των περιουσιακών στοιχείων, ώστε το υπόχρεο πρόσωπο</w:t>
      </w:r>
      <w:r w:rsidR="00E5371B">
        <w:rPr>
          <w:rFonts w:ascii="Arial" w:eastAsia="Times New Roman" w:hAnsi="Arial" w:cs="Arial"/>
          <w:sz w:val="24"/>
          <w:szCs w:val="24"/>
        </w:rPr>
        <w:t>,</w:t>
      </w:r>
      <w:r>
        <w:rPr>
          <w:rFonts w:ascii="Arial" w:eastAsia="Times New Roman" w:hAnsi="Arial" w:cs="Arial"/>
          <w:sz w:val="24"/>
          <w:szCs w:val="24"/>
        </w:rPr>
        <w:t xml:space="preserve"> </w:t>
      </w:r>
      <w:r w:rsidR="00A65A95">
        <w:rPr>
          <w:rFonts w:ascii="Arial" w:eastAsia="Times New Roman" w:hAnsi="Arial" w:cs="Arial"/>
          <w:sz w:val="24"/>
          <w:szCs w:val="24"/>
        </w:rPr>
        <w:t>αντί να υποβάλει τη συγκεκριμένη έως τώρα δήλωση περιουσιακών στοιχείων</w:t>
      </w:r>
      <w:r w:rsidR="00E5371B">
        <w:rPr>
          <w:rFonts w:ascii="Arial" w:eastAsia="Times New Roman" w:hAnsi="Arial" w:cs="Arial"/>
          <w:sz w:val="24"/>
          <w:szCs w:val="24"/>
        </w:rPr>
        <w:t>,</w:t>
      </w:r>
      <w:r w:rsidR="00A65A95">
        <w:rPr>
          <w:rFonts w:ascii="Arial" w:eastAsia="Times New Roman" w:hAnsi="Arial" w:cs="Arial"/>
          <w:sz w:val="24"/>
          <w:szCs w:val="24"/>
        </w:rPr>
        <w:t xml:space="preserve"> </w:t>
      </w:r>
      <w:r>
        <w:rPr>
          <w:rFonts w:ascii="Arial" w:eastAsia="Times New Roman" w:hAnsi="Arial" w:cs="Arial"/>
          <w:sz w:val="24"/>
          <w:szCs w:val="24"/>
        </w:rPr>
        <w:t xml:space="preserve">να </w:t>
      </w:r>
      <w:r>
        <w:rPr>
          <w:rFonts w:ascii="Arial" w:eastAsia="Times New Roman" w:hAnsi="Arial" w:cs="Arial"/>
          <w:sz w:val="24"/>
          <w:szCs w:val="24"/>
        </w:rPr>
        <w:lastRenderedPageBreak/>
        <w:t>υποβάλλει κατάσταση ενεργητικού και παθητικού</w:t>
      </w:r>
      <w:r w:rsidR="00A65A95">
        <w:rPr>
          <w:rFonts w:ascii="Arial" w:eastAsia="Times New Roman" w:hAnsi="Arial" w:cs="Arial"/>
          <w:sz w:val="24"/>
          <w:szCs w:val="24"/>
        </w:rPr>
        <w:t xml:space="preserve"> της περιουσίας του εντός τεσσάρων (4) μηνών </w:t>
      </w:r>
      <w:r w:rsidR="000D38CF">
        <w:rPr>
          <w:rFonts w:ascii="Arial" w:eastAsia="Times New Roman" w:hAnsi="Arial" w:cs="Arial"/>
          <w:sz w:val="24"/>
          <w:szCs w:val="24"/>
        </w:rPr>
        <w:t xml:space="preserve">από την ανάληψη των καθηκόντων του και στη συνέχεια </w:t>
      </w:r>
      <w:r w:rsidR="00E5371B">
        <w:rPr>
          <w:rFonts w:ascii="Arial" w:eastAsia="Times New Roman" w:hAnsi="Arial" w:cs="Arial"/>
          <w:sz w:val="24"/>
          <w:szCs w:val="24"/>
        </w:rPr>
        <w:t>ν</w:t>
      </w:r>
      <w:r w:rsidR="00A65A95">
        <w:rPr>
          <w:rFonts w:ascii="Arial" w:eastAsia="Times New Roman" w:hAnsi="Arial" w:cs="Arial"/>
          <w:sz w:val="24"/>
          <w:szCs w:val="24"/>
        </w:rPr>
        <w:t>α υποβάλλει επιπρόσθετα</w:t>
      </w:r>
      <w:r w:rsidR="0052404B">
        <w:rPr>
          <w:rFonts w:ascii="Arial" w:eastAsia="Times New Roman" w:hAnsi="Arial" w:cs="Arial"/>
          <w:sz w:val="24"/>
          <w:szCs w:val="24"/>
        </w:rPr>
        <w:t xml:space="preserve"> εντός τεσσάρων (4) μηνών </w:t>
      </w:r>
      <w:r>
        <w:rPr>
          <w:rFonts w:ascii="Arial" w:eastAsia="Times New Roman" w:hAnsi="Arial" w:cs="Arial"/>
          <w:sz w:val="24"/>
          <w:szCs w:val="24"/>
        </w:rPr>
        <w:t>κατάσταση εσόδων και εξόδων</w:t>
      </w:r>
      <w:r w:rsidR="0052404B">
        <w:rPr>
          <w:rFonts w:ascii="Arial" w:eastAsia="Times New Roman" w:hAnsi="Arial" w:cs="Arial"/>
          <w:sz w:val="24"/>
          <w:szCs w:val="24"/>
        </w:rPr>
        <w:t>, καθώς</w:t>
      </w:r>
      <w:r>
        <w:rPr>
          <w:rFonts w:ascii="Arial" w:eastAsia="Times New Roman" w:hAnsi="Arial" w:cs="Arial"/>
          <w:sz w:val="24"/>
          <w:szCs w:val="24"/>
        </w:rPr>
        <w:t xml:space="preserve"> και κατάσταση συμφιλίωσης της προσωπικής και επαγγελματικής περιουσίας του</w:t>
      </w:r>
      <w:r w:rsidR="00A65A95">
        <w:rPr>
          <w:rFonts w:ascii="Arial" w:eastAsia="Times New Roman" w:hAnsi="Arial" w:cs="Arial"/>
          <w:sz w:val="24"/>
          <w:szCs w:val="24"/>
        </w:rPr>
        <w:t xml:space="preserve">.  </w:t>
      </w:r>
      <w:r>
        <w:rPr>
          <w:rFonts w:ascii="Arial" w:eastAsia="Times New Roman" w:hAnsi="Arial" w:cs="Arial"/>
          <w:sz w:val="24"/>
          <w:szCs w:val="24"/>
        </w:rPr>
        <w:t xml:space="preserve"> </w:t>
      </w:r>
      <w:r w:rsidR="0052404B">
        <w:rPr>
          <w:rFonts w:ascii="Arial" w:eastAsia="Times New Roman" w:hAnsi="Arial" w:cs="Arial"/>
          <w:sz w:val="24"/>
          <w:szCs w:val="24"/>
        </w:rPr>
        <w:t xml:space="preserve">Οι εν λόγω καταστάσεις θα ετοιμάζονται </w:t>
      </w:r>
      <w:r>
        <w:rPr>
          <w:rFonts w:ascii="Arial" w:eastAsia="Times New Roman" w:hAnsi="Arial" w:cs="Arial"/>
          <w:sz w:val="24"/>
          <w:szCs w:val="24"/>
        </w:rPr>
        <w:t>από νόμιμο λογιστή της επιλογής του υπόχρεου προσώπου</w:t>
      </w:r>
      <w:r>
        <w:rPr>
          <w:rFonts w:ascii="Arial" w:hAnsi="Arial" w:cs="Arial"/>
          <w:sz w:val="24"/>
          <w:szCs w:val="24"/>
        </w:rPr>
        <w:t xml:space="preserve">, ώστε να επιτυγχάνεται αφενός αναλυτικότερη </w:t>
      </w:r>
      <w:r w:rsidR="0052404B">
        <w:rPr>
          <w:rFonts w:ascii="Arial" w:hAnsi="Arial" w:cs="Arial"/>
          <w:sz w:val="24"/>
          <w:szCs w:val="24"/>
        </w:rPr>
        <w:t>παρουσίαση</w:t>
      </w:r>
      <w:r>
        <w:rPr>
          <w:rFonts w:ascii="Arial" w:hAnsi="Arial" w:cs="Arial"/>
          <w:sz w:val="24"/>
          <w:szCs w:val="24"/>
        </w:rPr>
        <w:t xml:space="preserve"> των περιουσιακών </w:t>
      </w:r>
      <w:r w:rsidR="0052404B">
        <w:rPr>
          <w:rFonts w:ascii="Arial" w:hAnsi="Arial" w:cs="Arial"/>
          <w:sz w:val="24"/>
          <w:szCs w:val="24"/>
        </w:rPr>
        <w:t xml:space="preserve">του </w:t>
      </w:r>
      <w:r>
        <w:rPr>
          <w:rFonts w:ascii="Arial" w:hAnsi="Arial" w:cs="Arial"/>
          <w:sz w:val="24"/>
          <w:szCs w:val="24"/>
        </w:rPr>
        <w:t xml:space="preserve">στοιχείων και αφετέρου </w:t>
      </w:r>
      <w:r w:rsidR="0052404B">
        <w:rPr>
          <w:rFonts w:ascii="Arial" w:hAnsi="Arial" w:cs="Arial"/>
          <w:sz w:val="24"/>
          <w:szCs w:val="24"/>
        </w:rPr>
        <w:t>να επιτυγχάνεται</w:t>
      </w:r>
      <w:r>
        <w:rPr>
          <w:rFonts w:ascii="Arial" w:hAnsi="Arial" w:cs="Arial"/>
          <w:sz w:val="24"/>
          <w:szCs w:val="24"/>
        </w:rPr>
        <w:t xml:space="preserve"> αποτελεσματικότερ</w:t>
      </w:r>
      <w:r w:rsidR="0052404B">
        <w:rPr>
          <w:rFonts w:ascii="Arial" w:hAnsi="Arial" w:cs="Arial"/>
          <w:sz w:val="24"/>
          <w:szCs w:val="24"/>
        </w:rPr>
        <w:t>ο</w:t>
      </w:r>
      <w:r>
        <w:rPr>
          <w:rFonts w:ascii="Arial" w:hAnsi="Arial" w:cs="Arial"/>
          <w:sz w:val="24"/>
          <w:szCs w:val="24"/>
        </w:rPr>
        <w:t xml:space="preserve">ς </w:t>
      </w:r>
      <w:r w:rsidR="0052404B">
        <w:rPr>
          <w:rFonts w:ascii="Arial" w:hAnsi="Arial" w:cs="Arial"/>
          <w:sz w:val="24"/>
          <w:szCs w:val="24"/>
        </w:rPr>
        <w:t>έλεγχος</w:t>
      </w:r>
      <w:r>
        <w:rPr>
          <w:rFonts w:ascii="Arial" w:hAnsi="Arial" w:cs="Arial"/>
          <w:sz w:val="24"/>
          <w:szCs w:val="24"/>
        </w:rPr>
        <w:t xml:space="preserve"> </w:t>
      </w:r>
      <w:r w:rsidR="00A65A95">
        <w:rPr>
          <w:rFonts w:ascii="Arial" w:hAnsi="Arial" w:cs="Arial"/>
          <w:sz w:val="24"/>
          <w:szCs w:val="24"/>
        </w:rPr>
        <w:t>αυτών</w:t>
      </w:r>
      <w:r w:rsidR="0052404B">
        <w:rPr>
          <w:rFonts w:ascii="Arial" w:hAnsi="Arial" w:cs="Arial"/>
          <w:sz w:val="24"/>
          <w:szCs w:val="24"/>
        </w:rPr>
        <w:t xml:space="preserve">. </w:t>
      </w:r>
      <w:r>
        <w:rPr>
          <w:rFonts w:ascii="Arial" w:hAnsi="Arial" w:cs="Arial"/>
          <w:sz w:val="24"/>
          <w:szCs w:val="24"/>
        </w:rPr>
        <w:t xml:space="preserve"> </w:t>
      </w:r>
      <w:r w:rsidR="00A65A95">
        <w:rPr>
          <w:rFonts w:ascii="Arial" w:hAnsi="Arial" w:cs="Arial"/>
          <w:sz w:val="24"/>
          <w:szCs w:val="24"/>
        </w:rPr>
        <w:t>Επισημαίνεται ότι</w:t>
      </w:r>
      <w:r w:rsidR="00E5371B">
        <w:rPr>
          <w:rFonts w:ascii="Arial" w:hAnsi="Arial" w:cs="Arial"/>
          <w:sz w:val="24"/>
          <w:szCs w:val="24"/>
        </w:rPr>
        <w:t>,</w:t>
      </w:r>
      <w:r w:rsidR="00A65A95">
        <w:rPr>
          <w:rFonts w:ascii="Arial" w:hAnsi="Arial" w:cs="Arial"/>
          <w:sz w:val="24"/>
          <w:szCs w:val="24"/>
        </w:rPr>
        <w:t xml:space="preserve"> με βάση την ενημέρωση </w:t>
      </w:r>
      <w:r w:rsidR="00E5371B">
        <w:rPr>
          <w:rFonts w:ascii="Arial" w:hAnsi="Arial" w:cs="Arial"/>
          <w:sz w:val="24"/>
          <w:szCs w:val="24"/>
        </w:rPr>
        <w:t>της οποίας</w:t>
      </w:r>
      <w:r w:rsidR="00A65A95">
        <w:rPr>
          <w:rFonts w:ascii="Arial" w:hAnsi="Arial" w:cs="Arial"/>
          <w:sz w:val="24"/>
          <w:szCs w:val="24"/>
        </w:rPr>
        <w:t xml:space="preserve"> έτυχε η επιτροπή </w:t>
      </w:r>
      <w:r w:rsidR="008652B7">
        <w:rPr>
          <w:rFonts w:ascii="Arial" w:hAnsi="Arial" w:cs="Arial"/>
          <w:sz w:val="24"/>
          <w:szCs w:val="24"/>
        </w:rPr>
        <w:t>σχετικά με</w:t>
      </w:r>
      <w:r w:rsidR="000D38CF">
        <w:rPr>
          <w:rFonts w:ascii="Arial" w:hAnsi="Arial" w:cs="Arial"/>
          <w:sz w:val="24"/>
          <w:szCs w:val="24"/>
        </w:rPr>
        <w:t xml:space="preserve"> τις </w:t>
      </w:r>
      <w:r w:rsidR="008652B7">
        <w:rPr>
          <w:rFonts w:ascii="Arial" w:hAnsi="Arial" w:cs="Arial"/>
          <w:sz w:val="24"/>
          <w:szCs w:val="24"/>
        </w:rPr>
        <w:t>πιο πάνω</w:t>
      </w:r>
      <w:r w:rsidR="0052404B">
        <w:rPr>
          <w:rFonts w:ascii="Arial" w:hAnsi="Arial" w:cs="Arial"/>
          <w:sz w:val="24"/>
          <w:szCs w:val="24"/>
        </w:rPr>
        <w:t xml:space="preserve"> καταστάσε</w:t>
      </w:r>
      <w:r w:rsidR="000D38CF">
        <w:rPr>
          <w:rFonts w:ascii="Arial" w:hAnsi="Arial" w:cs="Arial"/>
          <w:sz w:val="24"/>
          <w:szCs w:val="24"/>
        </w:rPr>
        <w:t>ις</w:t>
      </w:r>
      <w:r w:rsidR="00E5371B">
        <w:rPr>
          <w:rFonts w:ascii="Arial" w:hAnsi="Arial" w:cs="Arial"/>
          <w:sz w:val="24"/>
          <w:szCs w:val="24"/>
        </w:rPr>
        <w:t>,</w:t>
      </w:r>
      <w:r w:rsidR="0052404B">
        <w:rPr>
          <w:rFonts w:ascii="Arial" w:hAnsi="Arial" w:cs="Arial"/>
          <w:sz w:val="24"/>
          <w:szCs w:val="24"/>
        </w:rPr>
        <w:t xml:space="preserve"> θα διασφαλίζεται</w:t>
      </w:r>
      <w:r>
        <w:rPr>
          <w:rFonts w:ascii="Arial" w:hAnsi="Arial" w:cs="Arial"/>
          <w:sz w:val="24"/>
          <w:szCs w:val="24"/>
        </w:rPr>
        <w:t xml:space="preserve"> </w:t>
      </w:r>
      <w:r w:rsidR="0052404B">
        <w:rPr>
          <w:rFonts w:ascii="Arial" w:hAnsi="Arial" w:cs="Arial"/>
          <w:sz w:val="24"/>
          <w:szCs w:val="24"/>
        </w:rPr>
        <w:t>η</w:t>
      </w:r>
      <w:r>
        <w:rPr>
          <w:rFonts w:ascii="Arial" w:hAnsi="Arial" w:cs="Arial"/>
          <w:sz w:val="24"/>
          <w:szCs w:val="24"/>
        </w:rPr>
        <w:t xml:space="preserve"> αντικειμενική και αποτελεσματική παρακολούθηση και επαλήθευση των περιουσιακών στοιχείων</w:t>
      </w:r>
      <w:r w:rsidR="0052404B">
        <w:rPr>
          <w:rFonts w:ascii="Arial" w:hAnsi="Arial" w:cs="Arial"/>
          <w:sz w:val="24"/>
          <w:szCs w:val="24"/>
        </w:rPr>
        <w:t xml:space="preserve"> του υπόχρεου προσώπου</w:t>
      </w:r>
      <w:r>
        <w:rPr>
          <w:rFonts w:ascii="Arial" w:hAnsi="Arial" w:cs="Arial"/>
          <w:sz w:val="24"/>
          <w:szCs w:val="24"/>
        </w:rPr>
        <w:t xml:space="preserve">.  </w:t>
      </w:r>
    </w:p>
    <w:p w14:paraId="3F5B49DA" w14:textId="4D933A90" w:rsidR="007C6E8E" w:rsidRPr="00E813B0" w:rsidRDefault="00C36216" w:rsidP="00F55046">
      <w:pPr>
        <w:pStyle w:val="ListParagraph"/>
        <w:widowControl w:val="0"/>
        <w:numPr>
          <w:ilvl w:val="3"/>
          <w:numId w:val="21"/>
        </w:numPr>
        <w:suppressAutoHyphens/>
        <w:autoSpaceDN w:val="0"/>
        <w:spacing w:after="0" w:line="480" w:lineRule="auto"/>
        <w:ind w:left="567" w:hanging="567"/>
        <w:contextualSpacing w:val="0"/>
        <w:jc w:val="both"/>
        <w:rPr>
          <w:sz w:val="24"/>
          <w:szCs w:val="24"/>
        </w:rPr>
      </w:pPr>
      <w:r>
        <w:rPr>
          <w:rFonts w:ascii="Arial" w:hAnsi="Arial" w:cs="Arial"/>
          <w:sz w:val="24"/>
          <w:szCs w:val="24"/>
        </w:rPr>
        <w:t>Στην</w:t>
      </w:r>
      <w:r w:rsidR="007C6E8E" w:rsidRPr="00E813B0">
        <w:rPr>
          <w:rFonts w:ascii="Arial" w:hAnsi="Arial" w:cs="Arial"/>
          <w:sz w:val="24"/>
          <w:szCs w:val="24"/>
        </w:rPr>
        <w:t xml:space="preserve"> ανάγκη προσκόμισης </w:t>
      </w:r>
      <w:r w:rsidR="00C471B2">
        <w:rPr>
          <w:rFonts w:ascii="Arial" w:hAnsi="Arial" w:cs="Arial"/>
          <w:sz w:val="24"/>
          <w:szCs w:val="24"/>
        </w:rPr>
        <w:t xml:space="preserve">ή </w:t>
      </w:r>
      <w:r w:rsidR="00A65A95">
        <w:rPr>
          <w:rFonts w:ascii="Arial" w:hAnsi="Arial" w:cs="Arial"/>
          <w:sz w:val="24"/>
          <w:szCs w:val="24"/>
        </w:rPr>
        <w:t>όχι</w:t>
      </w:r>
      <w:r w:rsidR="00C471B2">
        <w:rPr>
          <w:rFonts w:ascii="Arial" w:hAnsi="Arial" w:cs="Arial"/>
          <w:sz w:val="24"/>
          <w:szCs w:val="24"/>
        </w:rPr>
        <w:t xml:space="preserve"> </w:t>
      </w:r>
      <w:r w:rsidR="007C6E8E" w:rsidRPr="00E813B0">
        <w:rPr>
          <w:rFonts w:ascii="Arial" w:hAnsi="Arial" w:cs="Arial"/>
          <w:sz w:val="24"/>
          <w:szCs w:val="24"/>
        </w:rPr>
        <w:t xml:space="preserve">υπεύθυνης δήλωσης από </w:t>
      </w:r>
      <w:r w:rsidR="00A65A95">
        <w:rPr>
          <w:rFonts w:ascii="Arial" w:hAnsi="Arial" w:cs="Arial"/>
          <w:sz w:val="24"/>
          <w:szCs w:val="24"/>
        </w:rPr>
        <w:t xml:space="preserve">πλευράς του </w:t>
      </w:r>
      <w:r w:rsidR="007C6E8E" w:rsidRPr="00E813B0">
        <w:rPr>
          <w:rFonts w:ascii="Arial" w:hAnsi="Arial" w:cs="Arial"/>
          <w:sz w:val="24"/>
          <w:szCs w:val="24"/>
        </w:rPr>
        <w:t>υπόχρεο</w:t>
      </w:r>
      <w:r w:rsidR="00A65A95">
        <w:rPr>
          <w:rFonts w:ascii="Arial" w:hAnsi="Arial" w:cs="Arial"/>
          <w:sz w:val="24"/>
          <w:szCs w:val="24"/>
        </w:rPr>
        <w:t>υ</w:t>
      </w:r>
      <w:r w:rsidR="007C6E8E" w:rsidRPr="00E813B0">
        <w:rPr>
          <w:rFonts w:ascii="Arial" w:hAnsi="Arial" w:cs="Arial"/>
          <w:sz w:val="24"/>
          <w:szCs w:val="24"/>
        </w:rPr>
        <w:t xml:space="preserve"> </w:t>
      </w:r>
      <w:r w:rsidR="00A65A95">
        <w:rPr>
          <w:rFonts w:ascii="Arial" w:hAnsi="Arial" w:cs="Arial"/>
          <w:sz w:val="24"/>
          <w:szCs w:val="24"/>
        </w:rPr>
        <w:t>προσώπου</w:t>
      </w:r>
      <w:r w:rsidR="007C6E8E" w:rsidRPr="00E813B0">
        <w:rPr>
          <w:rFonts w:ascii="Arial" w:hAnsi="Arial" w:cs="Arial"/>
          <w:sz w:val="24"/>
          <w:szCs w:val="24"/>
        </w:rPr>
        <w:t xml:space="preserve"> </w:t>
      </w:r>
      <w:r w:rsidR="00A65A95">
        <w:rPr>
          <w:rFonts w:ascii="Arial" w:hAnsi="Arial" w:cs="Arial"/>
          <w:sz w:val="24"/>
          <w:szCs w:val="24"/>
        </w:rPr>
        <w:t xml:space="preserve">για την εξουσιοδότηση των αρμόδιων αρχών για </w:t>
      </w:r>
      <w:r w:rsidR="000D38CF">
        <w:rPr>
          <w:rFonts w:ascii="Arial" w:hAnsi="Arial" w:cs="Arial"/>
          <w:sz w:val="24"/>
          <w:szCs w:val="24"/>
        </w:rPr>
        <w:t>σκοπούς ελέγχου</w:t>
      </w:r>
      <w:r w:rsidR="007C6E8E" w:rsidRPr="00E813B0">
        <w:rPr>
          <w:rFonts w:ascii="Arial" w:hAnsi="Arial" w:cs="Arial"/>
          <w:sz w:val="24"/>
          <w:szCs w:val="24"/>
        </w:rPr>
        <w:t xml:space="preserve"> </w:t>
      </w:r>
      <w:r w:rsidR="00753FA3">
        <w:rPr>
          <w:rFonts w:ascii="Arial" w:hAnsi="Arial" w:cs="Arial"/>
          <w:sz w:val="24"/>
          <w:szCs w:val="24"/>
        </w:rPr>
        <w:t xml:space="preserve">και </w:t>
      </w:r>
      <w:r w:rsidR="007C6E8E" w:rsidRPr="00E813B0">
        <w:rPr>
          <w:rFonts w:ascii="Arial" w:hAnsi="Arial" w:cs="Arial"/>
          <w:sz w:val="24"/>
          <w:szCs w:val="24"/>
        </w:rPr>
        <w:t>επαλήθευση</w:t>
      </w:r>
      <w:r w:rsidR="000D38CF">
        <w:rPr>
          <w:rFonts w:ascii="Arial" w:hAnsi="Arial" w:cs="Arial"/>
          <w:sz w:val="24"/>
          <w:szCs w:val="24"/>
        </w:rPr>
        <w:t>ς</w:t>
      </w:r>
      <w:r w:rsidR="007C6E8E" w:rsidRPr="00E813B0">
        <w:rPr>
          <w:rFonts w:ascii="Arial" w:hAnsi="Arial" w:cs="Arial"/>
          <w:sz w:val="24"/>
          <w:szCs w:val="24"/>
        </w:rPr>
        <w:t xml:space="preserve"> της αλήθειας του περιεχομένου της δήλωσής του</w:t>
      </w:r>
      <w:r w:rsidR="00C92DCF">
        <w:rPr>
          <w:rFonts w:ascii="Arial" w:hAnsi="Arial" w:cs="Arial"/>
          <w:sz w:val="24"/>
          <w:szCs w:val="24"/>
        </w:rPr>
        <w:t xml:space="preserve">, </w:t>
      </w:r>
      <w:r w:rsidR="000D38CF">
        <w:rPr>
          <w:rFonts w:ascii="Arial" w:hAnsi="Arial" w:cs="Arial"/>
          <w:sz w:val="24"/>
          <w:szCs w:val="24"/>
        </w:rPr>
        <w:t>λαμβανομένου</w:t>
      </w:r>
      <w:r w:rsidR="00C92DCF">
        <w:rPr>
          <w:rFonts w:ascii="Arial" w:hAnsi="Arial" w:cs="Arial"/>
          <w:sz w:val="24"/>
          <w:szCs w:val="24"/>
        </w:rPr>
        <w:t xml:space="preserve"> υπόψη του τραπεζικού και φορολογικού απορρήτου του ελεγχόμενου προσώπου</w:t>
      </w:r>
      <w:r w:rsidR="007C6E8E" w:rsidRPr="00E813B0">
        <w:rPr>
          <w:rFonts w:ascii="Arial" w:hAnsi="Arial" w:cs="Arial"/>
          <w:sz w:val="24"/>
          <w:szCs w:val="24"/>
        </w:rPr>
        <w:t>.</w:t>
      </w:r>
    </w:p>
    <w:p w14:paraId="4AF500FF" w14:textId="243A8A45" w:rsidR="003D2F73" w:rsidRPr="0052404B" w:rsidRDefault="00231359" w:rsidP="00F55046">
      <w:pPr>
        <w:widowControl w:val="0"/>
        <w:tabs>
          <w:tab w:val="left" w:pos="567"/>
          <w:tab w:val="left" w:pos="4961"/>
        </w:tabs>
        <w:spacing w:after="0" w:line="480" w:lineRule="auto"/>
        <w:jc w:val="both"/>
        <w:rPr>
          <w:rFonts w:ascii="Arial" w:hAnsi="Arial" w:cs="Arial"/>
          <w:bCs/>
          <w:sz w:val="24"/>
          <w:szCs w:val="24"/>
        </w:rPr>
      </w:pPr>
      <w:r>
        <w:rPr>
          <w:rFonts w:ascii="Arial" w:eastAsia="Times New Roman" w:hAnsi="Arial" w:cs="Arial"/>
          <w:sz w:val="24"/>
          <w:szCs w:val="24"/>
          <w:lang w:eastAsia="x-none"/>
        </w:rPr>
        <w:tab/>
      </w:r>
      <w:r w:rsidR="006008E8" w:rsidRPr="00076DC8">
        <w:rPr>
          <w:rFonts w:ascii="Arial" w:hAnsi="Arial" w:cs="Arial"/>
          <w:bCs/>
          <w:sz w:val="24"/>
          <w:szCs w:val="24"/>
        </w:rPr>
        <w:t xml:space="preserve">Στο πλαίσιο της συζήτησης που διεξήχθη </w:t>
      </w:r>
      <w:r w:rsidR="0052404B">
        <w:rPr>
          <w:rFonts w:ascii="Arial" w:hAnsi="Arial" w:cs="Arial"/>
          <w:bCs/>
          <w:sz w:val="24"/>
          <w:szCs w:val="24"/>
        </w:rPr>
        <w:t>ενώπιον της</w:t>
      </w:r>
      <w:r w:rsidR="006008E8" w:rsidRPr="00076DC8">
        <w:rPr>
          <w:rFonts w:ascii="Arial" w:hAnsi="Arial" w:cs="Arial"/>
          <w:bCs/>
          <w:sz w:val="24"/>
          <w:szCs w:val="24"/>
        </w:rPr>
        <w:t xml:space="preserve"> επιτροπή</w:t>
      </w:r>
      <w:r w:rsidR="0052404B">
        <w:rPr>
          <w:rFonts w:ascii="Arial" w:hAnsi="Arial" w:cs="Arial"/>
          <w:bCs/>
          <w:sz w:val="24"/>
          <w:szCs w:val="24"/>
        </w:rPr>
        <w:t>ς</w:t>
      </w:r>
      <w:r w:rsidR="00E5371B">
        <w:rPr>
          <w:rFonts w:ascii="Arial" w:hAnsi="Arial" w:cs="Arial"/>
          <w:bCs/>
          <w:sz w:val="24"/>
          <w:szCs w:val="24"/>
        </w:rPr>
        <w:t>,</w:t>
      </w:r>
      <w:r w:rsidR="006008E8" w:rsidRPr="00076DC8">
        <w:rPr>
          <w:rFonts w:ascii="Arial" w:hAnsi="Arial" w:cs="Arial"/>
          <w:bCs/>
          <w:sz w:val="24"/>
          <w:szCs w:val="24"/>
        </w:rPr>
        <w:t xml:space="preserve"> </w:t>
      </w:r>
      <w:r w:rsidR="0052404B">
        <w:rPr>
          <w:rFonts w:ascii="Arial" w:hAnsi="Arial" w:cs="Arial"/>
          <w:bCs/>
          <w:sz w:val="24"/>
          <w:szCs w:val="24"/>
        </w:rPr>
        <w:t>ο</w:t>
      </w:r>
      <w:r w:rsidR="003D2F73" w:rsidRPr="00CC48DE">
        <w:rPr>
          <w:rFonts w:ascii="Arial" w:hAnsi="Arial" w:cs="Arial"/>
          <w:sz w:val="24"/>
          <w:szCs w:val="24"/>
        </w:rPr>
        <w:t xml:space="preserve"> Υφυπουργός Έρευνας, Καινοτομίας και Ψηφιακής Πολιτικής ενημέρωσε την επιτροπή για τη συνεργασία που </w:t>
      </w:r>
      <w:r w:rsidR="00CE7CA2">
        <w:rPr>
          <w:rFonts w:ascii="Arial" w:hAnsi="Arial" w:cs="Arial"/>
          <w:sz w:val="24"/>
          <w:szCs w:val="24"/>
        </w:rPr>
        <w:t xml:space="preserve">είχε με το </w:t>
      </w:r>
      <w:r w:rsidR="00A65A95">
        <w:rPr>
          <w:rFonts w:ascii="Arial" w:hAnsi="Arial" w:cs="Arial"/>
          <w:sz w:val="24"/>
          <w:szCs w:val="24"/>
        </w:rPr>
        <w:t xml:space="preserve">υπό αναφορά </w:t>
      </w:r>
      <w:r w:rsidR="0052404B">
        <w:rPr>
          <w:rFonts w:ascii="Arial" w:hAnsi="Arial" w:cs="Arial"/>
          <w:sz w:val="24"/>
          <w:szCs w:val="24"/>
        </w:rPr>
        <w:t xml:space="preserve">Τριμελές Συμβούλιο </w:t>
      </w:r>
      <w:r w:rsidR="00A65A95">
        <w:rPr>
          <w:rFonts w:ascii="Arial" w:hAnsi="Arial" w:cs="Arial"/>
          <w:sz w:val="24"/>
          <w:szCs w:val="24"/>
        </w:rPr>
        <w:t>για</w:t>
      </w:r>
      <w:r w:rsidR="003D2F73" w:rsidRPr="00CC48DE">
        <w:rPr>
          <w:rFonts w:ascii="Arial" w:hAnsi="Arial" w:cs="Arial"/>
          <w:sz w:val="24"/>
          <w:szCs w:val="24"/>
        </w:rPr>
        <w:t xml:space="preserve"> τη μηχανογράφηση της διαδικασίας </w:t>
      </w:r>
      <w:r w:rsidR="0052404B">
        <w:rPr>
          <w:rFonts w:ascii="Arial" w:hAnsi="Arial" w:cs="Arial"/>
          <w:sz w:val="24"/>
          <w:szCs w:val="24"/>
        </w:rPr>
        <w:t xml:space="preserve">ηλεκτρονικής </w:t>
      </w:r>
      <w:r w:rsidR="003D2F73" w:rsidRPr="00CC48DE">
        <w:rPr>
          <w:rFonts w:ascii="Arial" w:hAnsi="Arial" w:cs="Arial"/>
          <w:sz w:val="24"/>
          <w:szCs w:val="24"/>
        </w:rPr>
        <w:t xml:space="preserve">υποβολής </w:t>
      </w:r>
      <w:r w:rsidR="0052404B">
        <w:rPr>
          <w:rFonts w:ascii="Arial" w:hAnsi="Arial" w:cs="Arial"/>
          <w:sz w:val="24"/>
          <w:szCs w:val="24"/>
        </w:rPr>
        <w:t xml:space="preserve">της </w:t>
      </w:r>
      <w:r w:rsidR="003D2F73" w:rsidRPr="00CC48DE">
        <w:rPr>
          <w:rFonts w:ascii="Arial" w:hAnsi="Arial" w:cs="Arial"/>
          <w:sz w:val="24"/>
          <w:szCs w:val="24"/>
        </w:rPr>
        <w:t>δήλωσης περιουσιακών στοιχείων</w:t>
      </w:r>
      <w:r w:rsidR="0052404B">
        <w:rPr>
          <w:rFonts w:ascii="Arial" w:hAnsi="Arial" w:cs="Arial"/>
          <w:sz w:val="24"/>
          <w:szCs w:val="24"/>
        </w:rPr>
        <w:t>.</w:t>
      </w:r>
      <w:r w:rsidR="00D8210C">
        <w:rPr>
          <w:rFonts w:ascii="Arial" w:hAnsi="Arial" w:cs="Arial"/>
          <w:sz w:val="24"/>
          <w:szCs w:val="24"/>
        </w:rPr>
        <w:t xml:space="preserve"> </w:t>
      </w:r>
    </w:p>
    <w:p w14:paraId="45303EA1" w14:textId="426F558D" w:rsidR="00684EA2" w:rsidRDefault="00540BBA" w:rsidP="00F55046">
      <w:pPr>
        <w:pStyle w:val="NormalWeb"/>
        <w:widowControl w:val="0"/>
        <w:tabs>
          <w:tab w:val="left" w:pos="567"/>
        </w:tabs>
        <w:spacing w:before="0" w:beforeAutospacing="0" w:after="0" w:afterAutospacing="0" w:line="480" w:lineRule="auto"/>
        <w:jc w:val="both"/>
        <w:rPr>
          <w:rFonts w:ascii="Arial" w:hAnsi="Arial" w:cs="Arial"/>
          <w:lang w:val="el-GR"/>
        </w:rPr>
      </w:pPr>
      <w:r>
        <w:rPr>
          <w:rFonts w:ascii="Arial" w:hAnsi="Arial" w:cs="Arial"/>
          <w:lang w:val="el-GR"/>
        </w:rPr>
        <w:tab/>
      </w:r>
      <w:r w:rsidR="00684EA2">
        <w:rPr>
          <w:rFonts w:ascii="Arial" w:hAnsi="Arial" w:cs="Arial"/>
          <w:lang w:val="el-GR"/>
        </w:rPr>
        <w:t xml:space="preserve">Ο πρόεδρος του Τριμελούς Συμβουλίου τόνισε </w:t>
      </w:r>
      <w:r w:rsidR="008F445B">
        <w:rPr>
          <w:rFonts w:ascii="Arial" w:hAnsi="Arial" w:cs="Arial"/>
          <w:lang w:val="el-GR"/>
        </w:rPr>
        <w:t>ότι η όποια τροποποίηση επέλθει στ</w:t>
      </w:r>
      <w:r w:rsidR="00A65A95">
        <w:rPr>
          <w:rFonts w:ascii="Arial" w:hAnsi="Arial" w:cs="Arial"/>
          <w:lang w:val="el-GR"/>
        </w:rPr>
        <w:t>ις</w:t>
      </w:r>
      <w:r w:rsidR="0052404B">
        <w:rPr>
          <w:rFonts w:ascii="Arial" w:hAnsi="Arial" w:cs="Arial"/>
          <w:lang w:val="el-GR"/>
        </w:rPr>
        <w:t xml:space="preserve"> </w:t>
      </w:r>
      <w:r w:rsidR="008F445B">
        <w:rPr>
          <w:rFonts w:ascii="Arial" w:hAnsi="Arial" w:cs="Arial"/>
          <w:lang w:val="el-GR"/>
        </w:rPr>
        <w:t>νομοθεσί</w:t>
      </w:r>
      <w:r w:rsidR="00A65A95">
        <w:rPr>
          <w:rFonts w:ascii="Arial" w:hAnsi="Arial" w:cs="Arial"/>
          <w:lang w:val="el-GR"/>
        </w:rPr>
        <w:t>ες</w:t>
      </w:r>
      <w:r w:rsidR="008F445B">
        <w:rPr>
          <w:rFonts w:ascii="Arial" w:hAnsi="Arial" w:cs="Arial"/>
          <w:lang w:val="el-GR"/>
        </w:rPr>
        <w:t xml:space="preserve"> </w:t>
      </w:r>
      <w:r w:rsidR="0052404B">
        <w:rPr>
          <w:rFonts w:ascii="Arial" w:hAnsi="Arial" w:cs="Arial"/>
          <w:lang w:val="el-GR"/>
        </w:rPr>
        <w:t xml:space="preserve">για το </w:t>
      </w:r>
      <w:r w:rsidR="00A65A95">
        <w:rPr>
          <w:rFonts w:ascii="Arial" w:hAnsi="Arial" w:cs="Arial"/>
          <w:lang w:val="el-GR"/>
        </w:rPr>
        <w:t>π</w:t>
      </w:r>
      <w:r w:rsidR="0052404B">
        <w:rPr>
          <w:rFonts w:ascii="Arial" w:hAnsi="Arial" w:cs="Arial"/>
          <w:lang w:val="el-GR"/>
        </w:rPr>
        <w:t xml:space="preserve">όθεν </w:t>
      </w:r>
      <w:r w:rsidR="00A65A95">
        <w:rPr>
          <w:rFonts w:ascii="Arial" w:hAnsi="Arial" w:cs="Arial"/>
          <w:lang w:val="el-GR"/>
        </w:rPr>
        <w:t>έ</w:t>
      </w:r>
      <w:r w:rsidR="0052404B">
        <w:rPr>
          <w:rFonts w:ascii="Arial" w:hAnsi="Arial" w:cs="Arial"/>
          <w:lang w:val="el-GR"/>
        </w:rPr>
        <w:t xml:space="preserve">σχες </w:t>
      </w:r>
      <w:r w:rsidR="008F445B">
        <w:rPr>
          <w:rFonts w:ascii="Arial" w:hAnsi="Arial" w:cs="Arial"/>
          <w:lang w:val="el-GR"/>
        </w:rPr>
        <w:t xml:space="preserve">πρέπει </w:t>
      </w:r>
      <w:r w:rsidR="00C471B2">
        <w:rPr>
          <w:rFonts w:ascii="Arial" w:hAnsi="Arial" w:cs="Arial"/>
          <w:lang w:val="el-GR"/>
        </w:rPr>
        <w:t xml:space="preserve">να </w:t>
      </w:r>
      <w:r w:rsidR="00E5371B">
        <w:rPr>
          <w:rFonts w:ascii="Arial" w:hAnsi="Arial" w:cs="Arial"/>
          <w:lang w:val="el-GR"/>
        </w:rPr>
        <w:t>έχει ως στόχο τον</w:t>
      </w:r>
      <w:r w:rsidR="008F445B">
        <w:rPr>
          <w:rFonts w:ascii="Arial" w:hAnsi="Arial" w:cs="Arial"/>
          <w:lang w:val="el-GR"/>
        </w:rPr>
        <w:t xml:space="preserve"> εντοπισμό τυχόν </w:t>
      </w:r>
      <w:r w:rsidR="00684EA2">
        <w:rPr>
          <w:rFonts w:ascii="Arial" w:hAnsi="Arial" w:cs="Arial"/>
          <w:lang w:val="el-GR"/>
        </w:rPr>
        <w:t>αθέμιτο</w:t>
      </w:r>
      <w:r w:rsidR="008F445B">
        <w:rPr>
          <w:rFonts w:ascii="Arial" w:hAnsi="Arial" w:cs="Arial"/>
          <w:lang w:val="el-GR"/>
        </w:rPr>
        <w:t>υ</w:t>
      </w:r>
      <w:r w:rsidR="00684EA2">
        <w:rPr>
          <w:rFonts w:ascii="Arial" w:hAnsi="Arial" w:cs="Arial"/>
          <w:lang w:val="el-GR"/>
        </w:rPr>
        <w:t xml:space="preserve"> πλουτισμ</w:t>
      </w:r>
      <w:r w:rsidR="008F445B">
        <w:rPr>
          <w:rFonts w:ascii="Arial" w:hAnsi="Arial" w:cs="Arial"/>
          <w:lang w:val="el-GR"/>
        </w:rPr>
        <w:t>ού</w:t>
      </w:r>
      <w:r w:rsidR="00684EA2">
        <w:rPr>
          <w:rFonts w:ascii="Arial" w:hAnsi="Arial" w:cs="Arial"/>
          <w:lang w:val="el-GR"/>
        </w:rPr>
        <w:t xml:space="preserve"> κατά τη διάρκεια της θητείας του</w:t>
      </w:r>
      <w:r w:rsidR="008F445B">
        <w:rPr>
          <w:rFonts w:ascii="Arial" w:hAnsi="Arial" w:cs="Arial"/>
          <w:lang w:val="el-GR"/>
        </w:rPr>
        <w:t xml:space="preserve"> υπόχρεου προσώπου</w:t>
      </w:r>
      <w:r w:rsidR="00684EA2">
        <w:rPr>
          <w:rFonts w:ascii="Arial" w:hAnsi="Arial" w:cs="Arial"/>
          <w:lang w:val="el-GR"/>
        </w:rPr>
        <w:t xml:space="preserve">. </w:t>
      </w:r>
    </w:p>
    <w:p w14:paraId="2E848A42" w14:textId="4431CD9A" w:rsidR="00ED5A96" w:rsidRPr="00B06AF7" w:rsidRDefault="002E74E6" w:rsidP="00F55046">
      <w:pPr>
        <w:widowControl w:val="0"/>
        <w:tabs>
          <w:tab w:val="left" w:pos="709"/>
          <w:tab w:val="left" w:pos="4961"/>
        </w:tabs>
        <w:spacing w:after="0" w:line="480" w:lineRule="auto"/>
        <w:jc w:val="both"/>
        <w:rPr>
          <w:rFonts w:ascii="Arial" w:hAnsi="Arial" w:cs="Arial"/>
          <w:sz w:val="24"/>
          <w:szCs w:val="24"/>
        </w:rPr>
      </w:pPr>
      <w:r w:rsidRPr="00B06AF7">
        <w:rPr>
          <w:rFonts w:ascii="Arial" w:hAnsi="Arial" w:cs="Arial"/>
          <w:sz w:val="24"/>
          <w:szCs w:val="24"/>
        </w:rPr>
        <w:tab/>
      </w:r>
      <w:r w:rsidR="00ED5A96" w:rsidRPr="00B06AF7">
        <w:rPr>
          <w:rFonts w:ascii="Arial" w:hAnsi="Arial" w:cs="Arial"/>
          <w:sz w:val="24"/>
          <w:szCs w:val="24"/>
        </w:rPr>
        <w:t>Η διευθύντρια του Τμήματος Υπηρεσιών Πληροφορικής</w:t>
      </w:r>
      <w:r w:rsidR="00D72E21" w:rsidRPr="00B06AF7">
        <w:rPr>
          <w:rFonts w:ascii="Arial" w:hAnsi="Arial" w:cs="Arial"/>
          <w:sz w:val="24"/>
          <w:szCs w:val="24"/>
        </w:rPr>
        <w:t xml:space="preserve"> του </w:t>
      </w:r>
      <w:r w:rsidR="00A65A95" w:rsidRPr="00B06AF7">
        <w:rPr>
          <w:rFonts w:ascii="Arial" w:hAnsi="Arial" w:cs="Arial"/>
          <w:sz w:val="24"/>
          <w:szCs w:val="24"/>
        </w:rPr>
        <w:t>αρμόδιου</w:t>
      </w:r>
      <w:r w:rsidR="00D72E21" w:rsidRPr="00B06AF7">
        <w:rPr>
          <w:rFonts w:ascii="Arial" w:hAnsi="Arial" w:cs="Arial"/>
          <w:sz w:val="24"/>
          <w:szCs w:val="24"/>
        </w:rPr>
        <w:t xml:space="preserve"> Υφυπουργείου</w:t>
      </w:r>
      <w:r w:rsidR="00ED5A96" w:rsidRPr="00B06AF7">
        <w:rPr>
          <w:rFonts w:ascii="Arial" w:hAnsi="Arial" w:cs="Arial"/>
          <w:sz w:val="24"/>
          <w:szCs w:val="24"/>
        </w:rPr>
        <w:t xml:space="preserve">, </w:t>
      </w:r>
      <w:r w:rsidR="00B06AF7" w:rsidRPr="00B06AF7">
        <w:rPr>
          <w:rFonts w:ascii="Arial" w:hAnsi="Arial" w:cs="Arial"/>
          <w:sz w:val="24"/>
          <w:szCs w:val="24"/>
        </w:rPr>
        <w:t>αφού</w:t>
      </w:r>
      <w:r w:rsidR="00ED5A96" w:rsidRPr="00B06AF7">
        <w:rPr>
          <w:rFonts w:ascii="Arial" w:hAnsi="Arial" w:cs="Arial"/>
          <w:sz w:val="24"/>
          <w:szCs w:val="24"/>
        </w:rPr>
        <w:t xml:space="preserve"> κατέθεσε στην επιτροπή σχετικό υπόμνημα, ενημέρωσε την επιτροπή για το στάδιο στο οποίο </w:t>
      </w:r>
      <w:r w:rsidR="00B06AF7" w:rsidRPr="00B06AF7">
        <w:rPr>
          <w:rFonts w:ascii="Arial" w:hAnsi="Arial" w:cs="Arial"/>
          <w:sz w:val="24"/>
          <w:szCs w:val="24"/>
        </w:rPr>
        <w:t>βρίσκεται</w:t>
      </w:r>
      <w:r w:rsidR="00ED5A96" w:rsidRPr="00B06AF7">
        <w:rPr>
          <w:rFonts w:ascii="Arial" w:hAnsi="Arial" w:cs="Arial"/>
          <w:sz w:val="24"/>
          <w:szCs w:val="24"/>
        </w:rPr>
        <w:t xml:space="preserve"> η ανάπτυξη του μηχανογραφημένου </w:t>
      </w:r>
      <w:r w:rsidR="00ED5A96" w:rsidRPr="00B06AF7">
        <w:rPr>
          <w:rFonts w:ascii="Arial" w:hAnsi="Arial" w:cs="Arial"/>
          <w:sz w:val="24"/>
          <w:szCs w:val="24"/>
        </w:rPr>
        <w:lastRenderedPageBreak/>
        <w:t>συστήματος μέσω του οποίου θα υποβάλλονται σε ηλεκτρονική μορφή οι δηλώσεις των περιουσιακών στοιχείων των δημόσια εκτεθειμένων προσώπων και αξιωματούχων του κράτους</w:t>
      </w:r>
      <w:r w:rsidR="00B06AF7" w:rsidRPr="00B06AF7">
        <w:rPr>
          <w:rFonts w:ascii="Arial" w:hAnsi="Arial" w:cs="Arial"/>
          <w:sz w:val="24"/>
          <w:szCs w:val="24"/>
        </w:rPr>
        <w:t>.</w:t>
      </w:r>
    </w:p>
    <w:p w14:paraId="24BB85AD" w14:textId="0D4C508B" w:rsidR="00684EA2" w:rsidRPr="001149D1" w:rsidRDefault="00B06AF7" w:rsidP="00F55046">
      <w:pPr>
        <w:widowControl w:val="0"/>
        <w:tabs>
          <w:tab w:val="left" w:pos="567"/>
        </w:tabs>
        <w:spacing w:after="0" w:line="480" w:lineRule="auto"/>
        <w:jc w:val="both"/>
        <w:rPr>
          <w:rFonts w:ascii="Arial" w:hAnsi="Arial" w:cs="Arial"/>
          <w:sz w:val="24"/>
          <w:szCs w:val="24"/>
        </w:rPr>
      </w:pPr>
      <w:r>
        <w:rPr>
          <w:rFonts w:ascii="Arial" w:hAnsi="Arial" w:cs="Arial"/>
        </w:rPr>
        <w:tab/>
      </w:r>
      <w:r w:rsidR="00ED5A96" w:rsidRPr="00834D45">
        <w:rPr>
          <w:rFonts w:ascii="Arial" w:hAnsi="Arial" w:cs="Arial"/>
          <w:sz w:val="24"/>
          <w:szCs w:val="24"/>
        </w:rPr>
        <w:t xml:space="preserve">Ο Έφορος Φορολογίας </w:t>
      </w:r>
      <w:r w:rsidR="00EC23A0">
        <w:rPr>
          <w:rFonts w:ascii="Arial" w:hAnsi="Arial" w:cs="Arial"/>
          <w:sz w:val="24"/>
          <w:szCs w:val="24"/>
        </w:rPr>
        <w:t>επισήμανε ότι</w:t>
      </w:r>
      <w:r w:rsidR="005A3682">
        <w:rPr>
          <w:rFonts w:ascii="Arial" w:hAnsi="Arial" w:cs="Arial"/>
          <w:sz w:val="24"/>
          <w:szCs w:val="24"/>
        </w:rPr>
        <w:t xml:space="preserve"> </w:t>
      </w:r>
      <w:r w:rsidR="009542AB">
        <w:rPr>
          <w:rFonts w:ascii="Arial" w:hAnsi="Arial" w:cs="Arial"/>
          <w:sz w:val="24"/>
          <w:szCs w:val="24"/>
        </w:rPr>
        <w:t>το όργανο</w:t>
      </w:r>
      <w:r w:rsidR="00684EA2" w:rsidRPr="00834D45">
        <w:rPr>
          <w:rFonts w:ascii="Arial" w:hAnsi="Arial" w:cs="Arial"/>
          <w:sz w:val="24"/>
          <w:szCs w:val="24"/>
        </w:rPr>
        <w:t xml:space="preserve"> που θα</w:t>
      </w:r>
      <w:r w:rsidR="009542AB">
        <w:rPr>
          <w:rFonts w:ascii="Arial" w:hAnsi="Arial" w:cs="Arial"/>
          <w:sz w:val="24"/>
          <w:szCs w:val="24"/>
        </w:rPr>
        <w:t xml:space="preserve"> είναι επιφορτισμένο με τον έλεγχο </w:t>
      </w:r>
      <w:r w:rsidR="0052404B">
        <w:rPr>
          <w:rFonts w:ascii="Arial" w:hAnsi="Arial" w:cs="Arial"/>
          <w:sz w:val="24"/>
          <w:szCs w:val="24"/>
        </w:rPr>
        <w:t>των περιουσιακών στοιχείων</w:t>
      </w:r>
      <w:r w:rsidR="009542AB">
        <w:rPr>
          <w:rFonts w:ascii="Arial" w:hAnsi="Arial" w:cs="Arial"/>
          <w:sz w:val="24"/>
          <w:szCs w:val="24"/>
        </w:rPr>
        <w:t xml:space="preserve"> </w:t>
      </w:r>
      <w:r w:rsidR="005A3682">
        <w:rPr>
          <w:rFonts w:ascii="Arial" w:hAnsi="Arial" w:cs="Arial"/>
          <w:sz w:val="24"/>
          <w:szCs w:val="24"/>
        </w:rPr>
        <w:t xml:space="preserve">πρέπει </w:t>
      </w:r>
      <w:r w:rsidR="00684EA2" w:rsidRPr="00834D45">
        <w:rPr>
          <w:rFonts w:ascii="Arial" w:hAnsi="Arial" w:cs="Arial"/>
          <w:sz w:val="24"/>
          <w:szCs w:val="24"/>
        </w:rPr>
        <w:t xml:space="preserve">να έχει πρόσβαση σε δημόσιες υπηρεσίες και </w:t>
      </w:r>
      <w:r w:rsidR="001149D1">
        <w:rPr>
          <w:rFonts w:ascii="Arial" w:hAnsi="Arial" w:cs="Arial"/>
          <w:sz w:val="24"/>
          <w:szCs w:val="24"/>
        </w:rPr>
        <w:t>χρηματοπιστωτικούς οργανισμούς</w:t>
      </w:r>
      <w:r w:rsidR="00684EA2" w:rsidRPr="00834D45">
        <w:rPr>
          <w:rFonts w:ascii="Arial" w:hAnsi="Arial" w:cs="Arial"/>
          <w:sz w:val="24"/>
          <w:szCs w:val="24"/>
        </w:rPr>
        <w:t xml:space="preserve">, </w:t>
      </w:r>
      <w:r w:rsidR="005A3682">
        <w:rPr>
          <w:rFonts w:ascii="Arial" w:hAnsi="Arial" w:cs="Arial"/>
          <w:sz w:val="24"/>
          <w:szCs w:val="24"/>
        </w:rPr>
        <w:t xml:space="preserve">ώστε να επιτυγχάνεται ο αποτελεσματικός έλεγχος. </w:t>
      </w:r>
      <w:r>
        <w:rPr>
          <w:rFonts w:ascii="Arial" w:hAnsi="Arial" w:cs="Arial"/>
          <w:sz w:val="24"/>
          <w:szCs w:val="24"/>
        </w:rPr>
        <w:t xml:space="preserve"> </w:t>
      </w:r>
      <w:r w:rsidR="005A3682">
        <w:rPr>
          <w:rFonts w:ascii="Arial" w:hAnsi="Arial" w:cs="Arial"/>
          <w:sz w:val="24"/>
          <w:szCs w:val="24"/>
        </w:rPr>
        <w:t xml:space="preserve">Στο πλαίσιο αυτό, </w:t>
      </w:r>
      <w:r w:rsidR="00E93CAB">
        <w:rPr>
          <w:rFonts w:ascii="Arial" w:hAnsi="Arial" w:cs="Arial"/>
          <w:sz w:val="24"/>
          <w:szCs w:val="24"/>
        </w:rPr>
        <w:t>δήλωσε</w:t>
      </w:r>
      <w:r w:rsidR="005A3682">
        <w:rPr>
          <w:rFonts w:ascii="Arial" w:hAnsi="Arial" w:cs="Arial"/>
          <w:sz w:val="24"/>
          <w:szCs w:val="24"/>
        </w:rPr>
        <w:t xml:space="preserve"> ότι το</w:t>
      </w:r>
      <w:r w:rsidR="00684EA2" w:rsidRPr="00834D45">
        <w:rPr>
          <w:rFonts w:ascii="Arial" w:hAnsi="Arial" w:cs="Arial"/>
          <w:sz w:val="24"/>
          <w:szCs w:val="24"/>
        </w:rPr>
        <w:t xml:space="preserve"> Τμήμα Φορολογίας διαθέτει τους </w:t>
      </w:r>
      <w:r w:rsidR="005A3682">
        <w:rPr>
          <w:rFonts w:ascii="Arial" w:hAnsi="Arial" w:cs="Arial"/>
          <w:sz w:val="24"/>
          <w:szCs w:val="24"/>
        </w:rPr>
        <w:t>απαραίτητους</w:t>
      </w:r>
      <w:r w:rsidR="00684EA2" w:rsidRPr="00834D45">
        <w:rPr>
          <w:rFonts w:ascii="Arial" w:hAnsi="Arial" w:cs="Arial"/>
          <w:sz w:val="24"/>
          <w:szCs w:val="24"/>
        </w:rPr>
        <w:t xml:space="preserve"> μηχανισμούς</w:t>
      </w:r>
      <w:r w:rsidR="005A3682">
        <w:rPr>
          <w:rFonts w:ascii="Arial" w:hAnsi="Arial" w:cs="Arial"/>
          <w:sz w:val="24"/>
          <w:szCs w:val="24"/>
        </w:rPr>
        <w:t xml:space="preserve"> και </w:t>
      </w:r>
      <w:r>
        <w:rPr>
          <w:rFonts w:ascii="Arial" w:hAnsi="Arial" w:cs="Arial"/>
          <w:sz w:val="24"/>
          <w:szCs w:val="24"/>
        </w:rPr>
        <w:t xml:space="preserve">τα </w:t>
      </w:r>
      <w:r w:rsidR="005A3682">
        <w:rPr>
          <w:rFonts w:ascii="Arial" w:hAnsi="Arial" w:cs="Arial"/>
          <w:sz w:val="24"/>
          <w:szCs w:val="24"/>
        </w:rPr>
        <w:t>μέσα</w:t>
      </w:r>
      <w:r w:rsidR="00AF5F29" w:rsidRPr="00834D45">
        <w:rPr>
          <w:rFonts w:ascii="Arial" w:hAnsi="Arial" w:cs="Arial"/>
          <w:sz w:val="24"/>
          <w:szCs w:val="24"/>
        </w:rPr>
        <w:t>,</w:t>
      </w:r>
      <w:r w:rsidR="00684EA2" w:rsidRPr="00834D45">
        <w:rPr>
          <w:rFonts w:ascii="Arial" w:hAnsi="Arial" w:cs="Arial"/>
          <w:sz w:val="24"/>
          <w:szCs w:val="24"/>
        </w:rPr>
        <w:t xml:space="preserve"> ώστε να γνωρίζει τα περιουσιακά στοιχεία φυσικών προσώπων τόσο στην Κύπρο όσο και στο εξωτερικό</w:t>
      </w:r>
      <w:r w:rsidR="005A3682">
        <w:rPr>
          <w:rFonts w:ascii="Arial" w:hAnsi="Arial" w:cs="Arial"/>
          <w:sz w:val="24"/>
          <w:szCs w:val="24"/>
        </w:rPr>
        <w:t xml:space="preserve"> και</w:t>
      </w:r>
      <w:r w:rsidR="00C55926">
        <w:rPr>
          <w:rFonts w:ascii="Arial" w:hAnsi="Arial" w:cs="Arial"/>
          <w:sz w:val="24"/>
          <w:szCs w:val="24"/>
        </w:rPr>
        <w:t xml:space="preserve"> </w:t>
      </w:r>
      <w:r w:rsidR="00834D45" w:rsidRPr="00834D45">
        <w:rPr>
          <w:rFonts w:ascii="Arial" w:hAnsi="Arial" w:cs="Arial"/>
          <w:sz w:val="24"/>
          <w:szCs w:val="24"/>
        </w:rPr>
        <w:t xml:space="preserve">δήλωσε ότι το </w:t>
      </w:r>
      <w:r w:rsidR="00834D45" w:rsidRPr="00AA3BE8">
        <w:rPr>
          <w:rFonts w:ascii="Arial" w:hAnsi="Arial" w:cs="Arial"/>
          <w:sz w:val="24"/>
          <w:szCs w:val="24"/>
        </w:rPr>
        <w:t xml:space="preserve">Τμήμα </w:t>
      </w:r>
      <w:r w:rsidR="00834D45" w:rsidRPr="00AA3BE8">
        <w:rPr>
          <w:rFonts w:ascii="Arial" w:hAnsi="Arial" w:cs="Arial"/>
          <w:sz w:val="24"/>
          <w:szCs w:val="24"/>
          <w:shd w:val="clear" w:color="auto" w:fill="FFFFFF"/>
        </w:rPr>
        <w:t xml:space="preserve">Φορολογίας </w:t>
      </w:r>
      <w:r w:rsidR="00834D45" w:rsidRPr="001149D1">
        <w:rPr>
          <w:rFonts w:ascii="Arial" w:hAnsi="Arial" w:cs="Arial"/>
          <w:sz w:val="24"/>
          <w:szCs w:val="24"/>
          <w:shd w:val="clear" w:color="auto" w:fill="FFFFFF"/>
        </w:rPr>
        <w:t xml:space="preserve">είναι σε θέση να αναλάβει τον </w:t>
      </w:r>
      <w:r w:rsidR="0052404B">
        <w:rPr>
          <w:rFonts w:ascii="Arial" w:hAnsi="Arial" w:cs="Arial"/>
          <w:sz w:val="24"/>
          <w:szCs w:val="24"/>
          <w:shd w:val="clear" w:color="auto" w:fill="FFFFFF"/>
        </w:rPr>
        <w:t>εν λόγω</w:t>
      </w:r>
      <w:r w:rsidR="00834D45" w:rsidRPr="001149D1">
        <w:rPr>
          <w:rFonts w:ascii="Arial" w:hAnsi="Arial" w:cs="Arial"/>
          <w:sz w:val="24"/>
          <w:szCs w:val="24"/>
          <w:shd w:val="clear" w:color="auto" w:fill="FFFFFF"/>
        </w:rPr>
        <w:t xml:space="preserve"> έλεγχο</w:t>
      </w:r>
      <w:r w:rsidR="005A3682">
        <w:rPr>
          <w:rFonts w:ascii="Arial" w:hAnsi="Arial" w:cs="Arial"/>
          <w:sz w:val="24"/>
          <w:szCs w:val="24"/>
          <w:shd w:val="clear" w:color="auto" w:fill="FFFFFF"/>
        </w:rPr>
        <w:t xml:space="preserve">. </w:t>
      </w:r>
      <w:r>
        <w:rPr>
          <w:rFonts w:ascii="Arial" w:hAnsi="Arial" w:cs="Arial"/>
          <w:strike/>
          <w:sz w:val="24"/>
          <w:szCs w:val="24"/>
          <w:shd w:val="clear" w:color="auto" w:fill="FFFFFF"/>
        </w:rPr>
        <w:t xml:space="preserve"> </w:t>
      </w:r>
      <w:r w:rsidR="00834D45" w:rsidRPr="001149D1">
        <w:rPr>
          <w:rFonts w:ascii="Arial" w:hAnsi="Arial" w:cs="Arial"/>
          <w:sz w:val="24"/>
          <w:szCs w:val="24"/>
        </w:rPr>
        <w:t xml:space="preserve"> </w:t>
      </w:r>
    </w:p>
    <w:p w14:paraId="490403C1" w14:textId="0CA84282" w:rsidR="00684EA2" w:rsidRDefault="00684EA2" w:rsidP="00F55046">
      <w:pPr>
        <w:pStyle w:val="NormalWeb"/>
        <w:widowControl w:val="0"/>
        <w:tabs>
          <w:tab w:val="left" w:pos="567"/>
        </w:tabs>
        <w:spacing w:before="0" w:beforeAutospacing="0" w:after="0" w:afterAutospacing="0" w:line="480" w:lineRule="auto"/>
        <w:jc w:val="both"/>
        <w:rPr>
          <w:rFonts w:ascii="Arial" w:hAnsi="Arial" w:cs="Arial"/>
          <w:strike/>
          <w:lang w:val="el-GR"/>
        </w:rPr>
      </w:pPr>
      <w:r>
        <w:rPr>
          <w:rFonts w:ascii="Arial" w:hAnsi="Arial" w:cs="Arial"/>
          <w:lang w:val="el-GR"/>
        </w:rPr>
        <w:tab/>
        <w:t>Οι εκπρόσωποι των ελεγκτικών γραφείων</w:t>
      </w:r>
      <w:r w:rsidR="001149D1">
        <w:rPr>
          <w:rFonts w:ascii="Arial" w:hAnsi="Arial" w:cs="Arial"/>
          <w:lang w:val="el-GR"/>
        </w:rPr>
        <w:t xml:space="preserve"> </w:t>
      </w:r>
      <w:r w:rsidR="005A3682">
        <w:rPr>
          <w:rFonts w:ascii="Arial" w:hAnsi="Arial" w:cs="Arial"/>
          <w:lang w:val="el-GR"/>
        </w:rPr>
        <w:t xml:space="preserve">εισηγήθηκαν την ανάθεση της διενέργειας ελέγχου και επαλήθευσης του περιεχομένου των δηλώσεων στον Έφορο Φορολογίας, ο οποίος, ασκώντας τις εξουσίες που του παρέχονται από </w:t>
      </w:r>
      <w:r w:rsidR="00CC2B1F">
        <w:rPr>
          <w:rFonts w:ascii="Arial" w:hAnsi="Arial" w:cs="Arial"/>
          <w:lang w:val="el-GR"/>
        </w:rPr>
        <w:t>τις διατάξεις του περί Τμήματος Φορολογίας Νόμου</w:t>
      </w:r>
      <w:r w:rsidR="005A3682">
        <w:rPr>
          <w:rFonts w:ascii="Arial" w:hAnsi="Arial" w:cs="Arial"/>
          <w:lang w:val="el-GR"/>
        </w:rPr>
        <w:t xml:space="preserve">, </w:t>
      </w:r>
      <w:r w:rsidR="00CC2B1F">
        <w:rPr>
          <w:rFonts w:ascii="Arial" w:hAnsi="Arial" w:cs="Arial"/>
          <w:lang w:val="el-GR"/>
        </w:rPr>
        <w:t>είναι σε θέση να επιτελέσει αποτελεσματικά τον επιδιωκόμενο έλεγχο.</w:t>
      </w:r>
      <w:r>
        <w:rPr>
          <w:rFonts w:ascii="Arial" w:hAnsi="Arial" w:cs="Arial"/>
          <w:lang w:val="el-GR"/>
        </w:rPr>
        <w:t xml:space="preserve"> </w:t>
      </w:r>
    </w:p>
    <w:p w14:paraId="2648531F" w14:textId="6751098B" w:rsidR="00B06AF7" w:rsidRDefault="00B06AF7" w:rsidP="00F55046">
      <w:pPr>
        <w:pStyle w:val="NormalWeb"/>
        <w:widowControl w:val="0"/>
        <w:tabs>
          <w:tab w:val="left" w:pos="567"/>
        </w:tabs>
        <w:spacing w:before="0" w:beforeAutospacing="0" w:after="0" w:afterAutospacing="0" w:line="480" w:lineRule="auto"/>
        <w:jc w:val="both"/>
        <w:rPr>
          <w:rFonts w:ascii="Arial" w:hAnsi="Arial" w:cs="Arial"/>
          <w:lang w:val="el-GR"/>
        </w:rPr>
      </w:pPr>
      <w:r w:rsidRPr="00B06AF7">
        <w:rPr>
          <w:rFonts w:ascii="Arial" w:hAnsi="Arial" w:cs="Arial"/>
          <w:lang w:val="el-GR"/>
        </w:rPr>
        <w:tab/>
        <w:t>Η Επ</w:t>
      </w:r>
      <w:r>
        <w:rPr>
          <w:rFonts w:ascii="Arial" w:hAnsi="Arial" w:cs="Arial"/>
          <w:lang w:val="el-GR"/>
        </w:rPr>
        <w:t xml:space="preserve">ίτροπος Προστασίας Δεδομένων Προσωπικού Χαρακτήρα επισήμανε στην επιτροπή τόσο γραπτώς όσο και προφορικώς τις υποχρεώσεις που απορρέουν από τις διατάξεις του Γενικού Κανονισμού </w:t>
      </w:r>
      <w:r w:rsidR="008652B7">
        <w:rPr>
          <w:rFonts w:ascii="Arial" w:hAnsi="Arial" w:cs="Arial"/>
          <w:lang w:val="el-GR"/>
        </w:rPr>
        <w:t xml:space="preserve">Προστασίας Δεδομένων </w:t>
      </w:r>
      <w:r>
        <w:rPr>
          <w:rFonts w:ascii="Arial" w:hAnsi="Arial" w:cs="Arial"/>
          <w:lang w:val="el-GR"/>
        </w:rPr>
        <w:t xml:space="preserve">(ΕΕ) 2026/679 και του περί της Προστασίας Φυσικών Προσώπων Έναντι της Επεξεργασίας των Δεδομένων Προσωπικού Χαρακτήρα και της Ελεύθερης Κυκλοφορίας των Δεδομένων αυτών Νόμου, καθώς και την ανάγκη συμμόρφωσης με τις εν λόγω διατάξεις, ώστε οι πρόνοιες της πρότασης νόμου να συνάδουν με αυτές.  Ειδικότερα, επισήμανε </w:t>
      </w:r>
      <w:r w:rsidR="000D38CF">
        <w:rPr>
          <w:rFonts w:ascii="Arial" w:hAnsi="Arial" w:cs="Arial"/>
          <w:lang w:val="el-GR"/>
        </w:rPr>
        <w:t xml:space="preserve">μεταξύ άλλων </w:t>
      </w:r>
      <w:r>
        <w:rPr>
          <w:rFonts w:ascii="Arial" w:hAnsi="Arial" w:cs="Arial"/>
          <w:lang w:val="el-GR"/>
        </w:rPr>
        <w:t>τα ακόλουθα:</w:t>
      </w:r>
    </w:p>
    <w:p w14:paraId="066EDD57" w14:textId="2AE7FEE0" w:rsidR="00B06AF7" w:rsidRDefault="00C32C1C" w:rsidP="00F55046">
      <w:pPr>
        <w:pStyle w:val="NormalWeb"/>
        <w:widowControl w:val="0"/>
        <w:numPr>
          <w:ilvl w:val="0"/>
          <w:numId w:val="34"/>
        </w:numPr>
        <w:tabs>
          <w:tab w:val="left" w:pos="567"/>
        </w:tabs>
        <w:spacing w:before="0" w:beforeAutospacing="0" w:after="0" w:afterAutospacing="0" w:line="480" w:lineRule="auto"/>
        <w:ind w:left="567" w:hanging="567"/>
        <w:jc w:val="both"/>
        <w:rPr>
          <w:rFonts w:ascii="Arial" w:hAnsi="Arial" w:cs="Arial"/>
          <w:lang w:val="el-GR"/>
        </w:rPr>
      </w:pPr>
      <w:r>
        <w:rPr>
          <w:rFonts w:ascii="Arial" w:hAnsi="Arial" w:cs="Arial"/>
          <w:lang w:val="el-GR"/>
        </w:rPr>
        <w:t xml:space="preserve">Για λόγους που σχετίζονται με θέματα ασφάλειας των δεδομένων που </w:t>
      </w:r>
      <w:r w:rsidR="008652B7">
        <w:rPr>
          <w:rFonts w:ascii="Arial" w:hAnsi="Arial" w:cs="Arial"/>
          <w:lang w:val="el-GR"/>
        </w:rPr>
        <w:t>δημοσιοποιούνται</w:t>
      </w:r>
      <w:r>
        <w:rPr>
          <w:rFonts w:ascii="Arial" w:hAnsi="Arial" w:cs="Arial"/>
          <w:lang w:val="el-GR"/>
        </w:rPr>
        <w:t xml:space="preserve">, η ανάρτηση των περιουσιακών στοιχείων των υπόχρεων </w:t>
      </w:r>
      <w:r>
        <w:rPr>
          <w:rFonts w:ascii="Arial" w:hAnsi="Arial" w:cs="Arial"/>
          <w:lang w:val="el-GR"/>
        </w:rPr>
        <w:lastRenderedPageBreak/>
        <w:t>προσώπων να πραγματοποιείται σε ειδική ιστοσελίδα της Ειδικής Επιτροπής, η οποία έχει την ιδιότητα του υπεύθυνου επεξεργασίας δεδομένων προσωπικού χαρακτήρα.</w:t>
      </w:r>
    </w:p>
    <w:p w14:paraId="63992F90" w14:textId="07535F3F" w:rsidR="00C32C1C" w:rsidRDefault="003D4843" w:rsidP="00F55046">
      <w:pPr>
        <w:pStyle w:val="NormalWeb"/>
        <w:widowControl w:val="0"/>
        <w:numPr>
          <w:ilvl w:val="0"/>
          <w:numId w:val="34"/>
        </w:numPr>
        <w:tabs>
          <w:tab w:val="left" w:pos="567"/>
        </w:tabs>
        <w:spacing w:before="0" w:beforeAutospacing="0" w:after="0" w:afterAutospacing="0" w:line="480" w:lineRule="auto"/>
        <w:ind w:left="567" w:hanging="567"/>
        <w:jc w:val="both"/>
        <w:rPr>
          <w:rFonts w:ascii="Arial" w:hAnsi="Arial" w:cs="Arial"/>
          <w:lang w:val="el-GR"/>
        </w:rPr>
      </w:pPr>
      <w:r>
        <w:rPr>
          <w:rFonts w:ascii="Arial" w:hAnsi="Arial" w:cs="Arial"/>
          <w:lang w:val="el-GR"/>
        </w:rPr>
        <w:t>Τα δεδομένα που θα είναι δημόσια διαθέσιμα μέσω του διαδικτύου θα πρέπει να είναι τα κατάλληλα και τα απολύτως απαραίτητα για την εξυπηρέτηση των σκοπών της διαφάνειας.</w:t>
      </w:r>
    </w:p>
    <w:p w14:paraId="69B790B9" w14:textId="369BEB76" w:rsidR="003D4843" w:rsidRDefault="003D4843" w:rsidP="00F55046">
      <w:pPr>
        <w:pStyle w:val="NormalWeb"/>
        <w:widowControl w:val="0"/>
        <w:numPr>
          <w:ilvl w:val="0"/>
          <w:numId w:val="34"/>
        </w:numPr>
        <w:tabs>
          <w:tab w:val="left" w:pos="567"/>
        </w:tabs>
        <w:spacing w:before="0" w:beforeAutospacing="0" w:after="0" w:afterAutospacing="0" w:line="480" w:lineRule="auto"/>
        <w:ind w:left="567" w:hanging="567"/>
        <w:jc w:val="both"/>
        <w:rPr>
          <w:rFonts w:ascii="Arial" w:hAnsi="Arial" w:cs="Arial"/>
          <w:lang w:val="el-GR"/>
        </w:rPr>
      </w:pPr>
      <w:r>
        <w:rPr>
          <w:rFonts w:ascii="Arial" w:hAnsi="Arial" w:cs="Arial"/>
          <w:lang w:val="el-GR"/>
        </w:rPr>
        <w:t xml:space="preserve">Η συμμόρφωση </w:t>
      </w:r>
      <w:r w:rsidR="008737C2">
        <w:rPr>
          <w:rFonts w:ascii="Arial" w:hAnsi="Arial" w:cs="Arial"/>
          <w:lang w:val="el-GR"/>
        </w:rPr>
        <w:t xml:space="preserve">με τις διατάξεις του </w:t>
      </w:r>
      <w:r w:rsidR="000D38CF">
        <w:rPr>
          <w:rFonts w:ascii="Arial" w:hAnsi="Arial" w:cs="Arial"/>
          <w:lang w:val="el-GR"/>
        </w:rPr>
        <w:t xml:space="preserve">πιο πάνω </w:t>
      </w:r>
      <w:r w:rsidR="008737C2">
        <w:rPr>
          <w:rFonts w:ascii="Arial" w:hAnsi="Arial" w:cs="Arial"/>
          <w:lang w:val="el-GR"/>
        </w:rPr>
        <w:t xml:space="preserve">Κανονισμού απαιτείται και κατά την τήρηση ειδικού αρχείου από την Ειδική Επιτροπή, στο οποίο θα καταχωρούνται τα περιουσιακά στοιχεία και καταστάσεις </w:t>
      </w:r>
      <w:r w:rsidR="000D38CF">
        <w:rPr>
          <w:rFonts w:ascii="Arial" w:hAnsi="Arial" w:cs="Arial"/>
          <w:lang w:val="el-GR"/>
        </w:rPr>
        <w:t xml:space="preserve">περιουσίας </w:t>
      </w:r>
      <w:r w:rsidR="008737C2">
        <w:rPr>
          <w:rFonts w:ascii="Arial" w:hAnsi="Arial" w:cs="Arial"/>
          <w:lang w:val="el-GR"/>
        </w:rPr>
        <w:t xml:space="preserve">και όλα τα συναφή με αυτές στοιχεία, καθώς και όλα όσα προκύπτουν στο πλαίσιο της διενέργειας </w:t>
      </w:r>
      <w:r w:rsidR="000D38CF">
        <w:rPr>
          <w:rFonts w:ascii="Arial" w:hAnsi="Arial" w:cs="Arial"/>
          <w:lang w:val="el-GR"/>
        </w:rPr>
        <w:t>ελέγχου</w:t>
      </w:r>
      <w:r w:rsidR="008737C2">
        <w:rPr>
          <w:rFonts w:ascii="Arial" w:hAnsi="Arial" w:cs="Arial"/>
          <w:lang w:val="el-GR"/>
        </w:rPr>
        <w:t xml:space="preserve"> των υποβληθεισών περιουσιακών στοιχείων.</w:t>
      </w:r>
    </w:p>
    <w:p w14:paraId="55FBA3F8" w14:textId="2129A800" w:rsidR="008737C2" w:rsidRPr="00B06AF7" w:rsidRDefault="00D17E69" w:rsidP="00F55046">
      <w:pPr>
        <w:pStyle w:val="NormalWeb"/>
        <w:widowControl w:val="0"/>
        <w:numPr>
          <w:ilvl w:val="0"/>
          <w:numId w:val="34"/>
        </w:numPr>
        <w:tabs>
          <w:tab w:val="left" w:pos="567"/>
        </w:tabs>
        <w:spacing w:before="0" w:beforeAutospacing="0" w:after="0" w:afterAutospacing="0" w:line="480" w:lineRule="auto"/>
        <w:ind w:left="567" w:hanging="567"/>
        <w:jc w:val="both"/>
        <w:rPr>
          <w:rFonts w:ascii="Arial" w:hAnsi="Arial" w:cs="Arial"/>
          <w:lang w:val="el-GR"/>
        </w:rPr>
      </w:pPr>
      <w:r>
        <w:rPr>
          <w:rFonts w:ascii="Arial" w:hAnsi="Arial" w:cs="Arial"/>
          <w:lang w:val="el-GR"/>
        </w:rPr>
        <w:t xml:space="preserve">Θα πρέπει να διασαφηνιστεί ο ρόλος του Εφόρου Φορολογίας, ο οποίος θα αναλαμβάνει τη διενέργεια των ελέγχων επί του περιεχομένου των υποβληθέντων </w:t>
      </w:r>
      <w:r w:rsidR="00BB5101">
        <w:rPr>
          <w:rFonts w:ascii="Arial" w:hAnsi="Arial" w:cs="Arial"/>
          <w:lang w:val="el-GR"/>
        </w:rPr>
        <w:t>στοιχείων</w:t>
      </w:r>
      <w:r w:rsidR="00E5371B">
        <w:rPr>
          <w:rFonts w:ascii="Arial" w:hAnsi="Arial" w:cs="Arial"/>
          <w:lang w:val="el-GR"/>
        </w:rPr>
        <w:t>,</w:t>
      </w:r>
      <w:r w:rsidR="00BB5101">
        <w:rPr>
          <w:rFonts w:ascii="Arial" w:hAnsi="Arial" w:cs="Arial"/>
          <w:lang w:val="el-GR"/>
        </w:rPr>
        <w:t xml:space="preserve"> </w:t>
      </w:r>
      <w:r w:rsidR="000D38CF">
        <w:rPr>
          <w:rFonts w:ascii="Arial" w:hAnsi="Arial" w:cs="Arial"/>
          <w:lang w:val="el-GR"/>
        </w:rPr>
        <w:t xml:space="preserve">καθώς </w:t>
      </w:r>
      <w:r w:rsidR="00BB5101">
        <w:rPr>
          <w:rFonts w:ascii="Arial" w:hAnsi="Arial" w:cs="Arial"/>
          <w:lang w:val="el-GR"/>
        </w:rPr>
        <w:t xml:space="preserve">και της διεξαγωγής της ειδικής </w:t>
      </w:r>
      <w:r w:rsidR="000D38CF">
        <w:rPr>
          <w:rFonts w:ascii="Arial" w:hAnsi="Arial" w:cs="Arial"/>
          <w:lang w:val="el-GR"/>
        </w:rPr>
        <w:t xml:space="preserve">με βάση τις πρόνοιες της πρότασης νόμου </w:t>
      </w:r>
      <w:r w:rsidR="00BB5101">
        <w:rPr>
          <w:rFonts w:ascii="Arial" w:hAnsi="Arial" w:cs="Arial"/>
          <w:lang w:val="el-GR"/>
        </w:rPr>
        <w:t>έρευνας, κατόπι</w:t>
      </w:r>
      <w:r w:rsidR="000D38CF">
        <w:rPr>
          <w:rFonts w:ascii="Arial" w:hAnsi="Arial" w:cs="Arial"/>
          <w:lang w:val="el-GR"/>
        </w:rPr>
        <w:t>ν</w:t>
      </w:r>
      <w:r w:rsidR="00BB5101">
        <w:rPr>
          <w:rFonts w:ascii="Arial" w:hAnsi="Arial" w:cs="Arial"/>
          <w:lang w:val="el-GR"/>
        </w:rPr>
        <w:t xml:space="preserve"> απόφασης της Ειδικής Επιτροπής.  </w:t>
      </w:r>
    </w:p>
    <w:p w14:paraId="291DF9F0" w14:textId="0100EB27" w:rsidR="00F37C5B" w:rsidRPr="00514FFB" w:rsidRDefault="00D3148A" w:rsidP="00F55046">
      <w:pPr>
        <w:pStyle w:val="NormalWeb"/>
        <w:widowControl w:val="0"/>
        <w:tabs>
          <w:tab w:val="left" w:pos="567"/>
        </w:tabs>
        <w:spacing w:before="0" w:beforeAutospacing="0" w:after="0" w:afterAutospacing="0" w:line="480" w:lineRule="auto"/>
        <w:jc w:val="both"/>
        <w:rPr>
          <w:rFonts w:ascii="Arial" w:hAnsi="Arial" w:cs="Arial"/>
          <w:lang w:val="el-GR"/>
        </w:rPr>
      </w:pPr>
      <w:r>
        <w:rPr>
          <w:rFonts w:ascii="Arial" w:hAnsi="Arial" w:cs="Arial"/>
          <w:lang w:val="el-GR"/>
        </w:rPr>
        <w:tab/>
      </w:r>
      <w:r w:rsidR="00D80A4B">
        <w:rPr>
          <w:rFonts w:ascii="Arial" w:hAnsi="Arial" w:cs="Arial"/>
          <w:lang w:val="el-GR"/>
        </w:rPr>
        <w:t>Ο πρόεδρος του Παγκύπριου Δικηγορικού Συλλόγου</w:t>
      </w:r>
      <w:r w:rsidR="00472CAC">
        <w:rPr>
          <w:rFonts w:ascii="Arial" w:hAnsi="Arial" w:cs="Arial"/>
          <w:lang w:val="el-GR"/>
        </w:rPr>
        <w:t xml:space="preserve"> </w:t>
      </w:r>
      <w:r w:rsidR="0040287F">
        <w:rPr>
          <w:rFonts w:ascii="Arial" w:hAnsi="Arial" w:cs="Arial"/>
          <w:lang w:val="el-GR"/>
        </w:rPr>
        <w:t>επισήμανε</w:t>
      </w:r>
      <w:r w:rsidR="001149D1">
        <w:rPr>
          <w:rFonts w:ascii="Arial" w:hAnsi="Arial" w:cs="Arial"/>
          <w:lang w:val="el-GR"/>
        </w:rPr>
        <w:t xml:space="preserve"> </w:t>
      </w:r>
      <w:r w:rsidR="00472CAC">
        <w:rPr>
          <w:rFonts w:ascii="Arial" w:hAnsi="Arial" w:cs="Arial"/>
          <w:lang w:val="el-GR"/>
        </w:rPr>
        <w:t>την ανάγκη υιοθέτησης των συστάσεων</w:t>
      </w:r>
      <w:r w:rsidR="00D80A4B">
        <w:rPr>
          <w:rFonts w:ascii="Arial" w:hAnsi="Arial" w:cs="Arial"/>
          <w:lang w:val="el-GR"/>
        </w:rPr>
        <w:t xml:space="preserve"> </w:t>
      </w:r>
      <w:r w:rsidR="000D38CF" w:rsidRPr="00AA3BE8">
        <w:rPr>
          <w:rFonts w:ascii="Arial" w:hAnsi="Arial" w:cs="Arial"/>
          <w:shd w:val="clear" w:color="auto" w:fill="FFFFFF"/>
          <w:lang w:val="el-GR"/>
        </w:rPr>
        <w:t xml:space="preserve">της </w:t>
      </w:r>
      <w:r w:rsidR="00BB5101" w:rsidRPr="00AA3BE8">
        <w:rPr>
          <w:rFonts w:ascii="Arial" w:hAnsi="Arial" w:cs="Arial"/>
          <w:shd w:val="clear" w:color="auto" w:fill="FFFFFF"/>
          <w:lang w:val="el-GR"/>
        </w:rPr>
        <w:t xml:space="preserve">Επιτροπής </w:t>
      </w:r>
      <w:r w:rsidR="00AA3BE8" w:rsidRPr="00AA3BE8">
        <w:rPr>
          <w:rFonts w:ascii="Arial" w:hAnsi="Arial" w:cs="Arial"/>
        </w:rPr>
        <w:t>GRECO</w:t>
      </w:r>
      <w:r w:rsidR="00D80A4B">
        <w:rPr>
          <w:rFonts w:ascii="Arial" w:hAnsi="Arial" w:cs="Arial"/>
          <w:lang w:val="el-GR"/>
        </w:rPr>
        <w:t xml:space="preserve">, </w:t>
      </w:r>
      <w:r w:rsidR="00BB5101">
        <w:rPr>
          <w:rFonts w:ascii="Arial" w:hAnsi="Arial" w:cs="Arial"/>
          <w:lang w:val="el-GR"/>
        </w:rPr>
        <w:t>ώστε σ</w:t>
      </w:r>
      <w:r w:rsidR="0040287F">
        <w:rPr>
          <w:rFonts w:ascii="Arial" w:hAnsi="Arial" w:cs="Arial"/>
          <w:lang w:val="el-GR"/>
        </w:rPr>
        <w:t>τη δήλωση</w:t>
      </w:r>
      <w:r w:rsidR="00D80A4B" w:rsidRPr="00514FFB">
        <w:rPr>
          <w:rFonts w:ascii="Arial" w:hAnsi="Arial" w:cs="Arial"/>
          <w:lang w:val="el-GR"/>
        </w:rPr>
        <w:t xml:space="preserve"> να περιλαμβάν</w:t>
      </w:r>
      <w:r w:rsidR="0040287F">
        <w:rPr>
          <w:rFonts w:ascii="Arial" w:hAnsi="Arial" w:cs="Arial"/>
          <w:lang w:val="el-GR"/>
        </w:rPr>
        <w:t>ονται και στοιχεία</w:t>
      </w:r>
      <w:r w:rsidR="00D80A4B" w:rsidRPr="00514FFB">
        <w:rPr>
          <w:rFonts w:ascii="Arial" w:hAnsi="Arial" w:cs="Arial"/>
          <w:lang w:val="el-GR"/>
        </w:rPr>
        <w:t xml:space="preserve"> αναφορικά με την περιουσία των εξαρτ</w:t>
      </w:r>
      <w:r w:rsidR="000D38CF">
        <w:rPr>
          <w:rFonts w:ascii="Arial" w:hAnsi="Arial" w:cs="Arial"/>
          <w:lang w:val="el-GR"/>
        </w:rPr>
        <w:t>ώ</w:t>
      </w:r>
      <w:r w:rsidR="00D80A4B" w:rsidRPr="00514FFB">
        <w:rPr>
          <w:rFonts w:ascii="Arial" w:hAnsi="Arial" w:cs="Arial"/>
          <w:lang w:val="el-GR"/>
        </w:rPr>
        <w:t>μ</w:t>
      </w:r>
      <w:r w:rsidR="000D38CF">
        <w:rPr>
          <w:rFonts w:ascii="Arial" w:hAnsi="Arial" w:cs="Arial"/>
          <w:lang w:val="el-GR"/>
        </w:rPr>
        <w:t>ε</w:t>
      </w:r>
      <w:r w:rsidR="00D80A4B" w:rsidRPr="00514FFB">
        <w:rPr>
          <w:rFonts w:ascii="Arial" w:hAnsi="Arial" w:cs="Arial"/>
          <w:lang w:val="el-GR"/>
        </w:rPr>
        <w:t xml:space="preserve">νων μελών </w:t>
      </w:r>
      <w:r w:rsidR="000D38CF">
        <w:rPr>
          <w:rFonts w:ascii="Arial" w:hAnsi="Arial" w:cs="Arial"/>
          <w:lang w:val="el-GR"/>
        </w:rPr>
        <w:t xml:space="preserve">της </w:t>
      </w:r>
      <w:r w:rsidR="00D80A4B" w:rsidRPr="00514FFB">
        <w:rPr>
          <w:rFonts w:ascii="Arial" w:hAnsi="Arial" w:cs="Arial"/>
          <w:lang w:val="el-GR"/>
        </w:rPr>
        <w:t>οικογένειας</w:t>
      </w:r>
      <w:r w:rsidR="000D38CF">
        <w:rPr>
          <w:rFonts w:ascii="Arial" w:hAnsi="Arial" w:cs="Arial"/>
          <w:lang w:val="el-GR"/>
        </w:rPr>
        <w:t xml:space="preserve"> του υπόχρεου προσώπου</w:t>
      </w:r>
      <w:r w:rsidR="00D80A4B" w:rsidRPr="00514FFB">
        <w:rPr>
          <w:rFonts w:ascii="Arial" w:hAnsi="Arial" w:cs="Arial"/>
          <w:lang w:val="el-GR"/>
        </w:rPr>
        <w:t xml:space="preserve">, </w:t>
      </w:r>
      <w:r w:rsidR="00BD61EA" w:rsidRPr="00514FFB">
        <w:rPr>
          <w:rFonts w:ascii="Arial" w:hAnsi="Arial" w:cs="Arial"/>
          <w:lang w:val="el-GR"/>
        </w:rPr>
        <w:t xml:space="preserve">πέραν από αυτών </w:t>
      </w:r>
      <w:r w:rsidR="00D80A4B" w:rsidRPr="00514FFB">
        <w:rPr>
          <w:rFonts w:ascii="Arial" w:hAnsi="Arial" w:cs="Arial"/>
          <w:lang w:val="el-GR"/>
        </w:rPr>
        <w:t>των ανήλικων τέκνων και του/της συζύγου</w:t>
      </w:r>
      <w:r w:rsidR="00BD61EA" w:rsidRPr="00514FFB">
        <w:rPr>
          <w:rFonts w:ascii="Arial" w:hAnsi="Arial" w:cs="Arial"/>
          <w:lang w:val="el-GR"/>
        </w:rPr>
        <w:t xml:space="preserve"> του</w:t>
      </w:r>
      <w:r w:rsidR="00BB5101">
        <w:rPr>
          <w:rFonts w:ascii="Arial" w:hAnsi="Arial" w:cs="Arial"/>
          <w:lang w:val="el-GR"/>
        </w:rPr>
        <w:t xml:space="preserve">.  Περαιτέρω επισήμανε ότι </w:t>
      </w:r>
      <w:r w:rsidR="0040287F">
        <w:rPr>
          <w:rFonts w:ascii="Arial" w:hAnsi="Arial" w:cs="Arial"/>
          <w:lang w:val="el-GR"/>
        </w:rPr>
        <w:t>σ</w:t>
      </w:r>
      <w:r w:rsidR="001149D1" w:rsidRPr="00514FFB">
        <w:rPr>
          <w:rFonts w:ascii="Arial" w:hAnsi="Arial" w:cs="Arial"/>
          <w:lang w:val="el-GR"/>
        </w:rPr>
        <w:t xml:space="preserve">τη </w:t>
      </w:r>
      <w:r w:rsidR="00D80A4B" w:rsidRPr="00514FFB">
        <w:rPr>
          <w:rFonts w:ascii="Arial" w:hAnsi="Arial" w:cs="Arial"/>
          <w:lang w:val="el-GR"/>
        </w:rPr>
        <w:t>δήλωση κινητής περιουσίας</w:t>
      </w:r>
      <w:r w:rsidR="0040287F">
        <w:rPr>
          <w:rFonts w:ascii="Arial" w:hAnsi="Arial" w:cs="Arial"/>
          <w:lang w:val="el-GR"/>
        </w:rPr>
        <w:t xml:space="preserve"> </w:t>
      </w:r>
      <w:r w:rsidR="00BB5101">
        <w:rPr>
          <w:rFonts w:ascii="Arial" w:hAnsi="Arial" w:cs="Arial"/>
          <w:lang w:val="el-GR"/>
        </w:rPr>
        <w:t>θα πρέπει να</w:t>
      </w:r>
      <w:r w:rsidR="0040287F">
        <w:rPr>
          <w:rFonts w:ascii="Arial" w:hAnsi="Arial" w:cs="Arial"/>
          <w:lang w:val="el-GR"/>
        </w:rPr>
        <w:t xml:space="preserve"> περιλαμβάνονται μεταξύ άλλων και </w:t>
      </w:r>
      <w:r w:rsidR="00D80A4B" w:rsidRPr="00514FFB">
        <w:rPr>
          <w:rFonts w:ascii="Arial" w:hAnsi="Arial" w:cs="Arial"/>
          <w:lang w:val="el-GR"/>
        </w:rPr>
        <w:t>πίνακες, κοσμήματα και</w:t>
      </w:r>
      <w:r w:rsidR="00BD61EA" w:rsidRPr="00514FFB">
        <w:rPr>
          <w:rFonts w:ascii="Arial" w:hAnsi="Arial" w:cs="Arial"/>
          <w:lang w:val="el-GR"/>
        </w:rPr>
        <w:t xml:space="preserve"> τιμαλφή</w:t>
      </w:r>
      <w:r w:rsidR="00BB5101">
        <w:rPr>
          <w:rFonts w:ascii="Arial" w:hAnsi="Arial" w:cs="Arial"/>
          <w:lang w:val="el-GR"/>
        </w:rPr>
        <w:t xml:space="preserve">.  Επιπροσθέτως, τόνισε ότι με βάση τις συστάσεις της Επιτροπής </w:t>
      </w:r>
      <w:r w:rsidR="00AA3BE8">
        <w:rPr>
          <w:rFonts w:ascii="Arial" w:hAnsi="Arial" w:cs="Arial"/>
        </w:rPr>
        <w:t>GRECO</w:t>
      </w:r>
      <w:r w:rsidR="00AA3BE8" w:rsidRPr="00BB5101">
        <w:rPr>
          <w:rFonts w:ascii="Arial" w:hAnsi="Arial" w:cs="Arial"/>
          <w:lang w:val="el-GR"/>
        </w:rPr>
        <w:t xml:space="preserve"> </w:t>
      </w:r>
      <w:r w:rsidR="00BB5101">
        <w:rPr>
          <w:rFonts w:ascii="Arial" w:hAnsi="Arial" w:cs="Arial"/>
          <w:lang w:val="el-GR"/>
        </w:rPr>
        <w:t xml:space="preserve">κρίνεται σκόπιμη η </w:t>
      </w:r>
      <w:r w:rsidR="0040287F">
        <w:rPr>
          <w:rFonts w:ascii="Arial" w:hAnsi="Arial" w:cs="Arial"/>
          <w:lang w:val="el-GR"/>
        </w:rPr>
        <w:t xml:space="preserve">σύσταση </w:t>
      </w:r>
      <w:r w:rsidR="00D80A4B" w:rsidRPr="00514FFB">
        <w:rPr>
          <w:rFonts w:ascii="Arial" w:hAnsi="Arial" w:cs="Arial"/>
          <w:lang w:val="el-GR"/>
        </w:rPr>
        <w:t>ενός ανεξάρτητου και αποτελεσματικού μηχανισμού ελέγχου για την παρακολούθηση των δηλώσεων περιουσιακών στοιχείων</w:t>
      </w:r>
      <w:r w:rsidR="0040287F">
        <w:rPr>
          <w:rFonts w:ascii="Arial" w:hAnsi="Arial" w:cs="Arial"/>
          <w:lang w:val="el-GR"/>
        </w:rPr>
        <w:t xml:space="preserve"> με </w:t>
      </w:r>
      <w:r w:rsidR="00CC2B1F" w:rsidRPr="00514FFB">
        <w:rPr>
          <w:rFonts w:ascii="Arial" w:hAnsi="Arial" w:cs="Arial"/>
          <w:lang w:val="el-GR"/>
        </w:rPr>
        <w:t>συχνότερη</w:t>
      </w:r>
      <w:r w:rsidR="001149D1" w:rsidRPr="00514FFB">
        <w:rPr>
          <w:rFonts w:ascii="Arial" w:hAnsi="Arial" w:cs="Arial"/>
          <w:lang w:val="el-GR"/>
        </w:rPr>
        <w:t xml:space="preserve"> </w:t>
      </w:r>
      <w:r w:rsidR="00D80A4B" w:rsidRPr="00514FFB">
        <w:rPr>
          <w:rFonts w:ascii="Arial" w:hAnsi="Arial" w:cs="Arial"/>
          <w:lang w:val="el-GR"/>
        </w:rPr>
        <w:t>διενέργεια ελέγχου</w:t>
      </w:r>
      <w:r w:rsidR="001149D1" w:rsidRPr="00514FFB">
        <w:rPr>
          <w:rFonts w:ascii="Arial" w:hAnsi="Arial" w:cs="Arial"/>
          <w:lang w:val="el-GR"/>
        </w:rPr>
        <w:t xml:space="preserve"> </w:t>
      </w:r>
      <w:r w:rsidR="00D80A4B" w:rsidRPr="00514FFB">
        <w:rPr>
          <w:rFonts w:ascii="Arial" w:hAnsi="Arial" w:cs="Arial"/>
          <w:lang w:val="el-GR"/>
        </w:rPr>
        <w:t xml:space="preserve">από </w:t>
      </w:r>
      <w:r w:rsidR="00CC2B1F" w:rsidRPr="00514FFB">
        <w:rPr>
          <w:rFonts w:ascii="Arial" w:hAnsi="Arial" w:cs="Arial"/>
          <w:lang w:val="el-GR"/>
        </w:rPr>
        <w:t>νόμιμους</w:t>
      </w:r>
      <w:r w:rsidR="00D80A4B" w:rsidRPr="00514FFB">
        <w:rPr>
          <w:rFonts w:ascii="Arial" w:hAnsi="Arial" w:cs="Arial"/>
          <w:lang w:val="el-GR"/>
        </w:rPr>
        <w:t xml:space="preserve"> ελεγκτές, </w:t>
      </w:r>
      <w:r w:rsidR="00BD61EA" w:rsidRPr="00514FFB">
        <w:rPr>
          <w:rFonts w:ascii="Arial" w:hAnsi="Arial" w:cs="Arial"/>
          <w:lang w:val="el-GR"/>
        </w:rPr>
        <w:t>ο</w:t>
      </w:r>
      <w:r w:rsidR="00E93CAB">
        <w:rPr>
          <w:rFonts w:ascii="Arial" w:hAnsi="Arial" w:cs="Arial"/>
          <w:lang w:val="el-GR"/>
        </w:rPr>
        <w:t>ι</w:t>
      </w:r>
      <w:r w:rsidR="00BD61EA" w:rsidRPr="00514FFB">
        <w:rPr>
          <w:rFonts w:ascii="Arial" w:hAnsi="Arial" w:cs="Arial"/>
          <w:lang w:val="el-GR"/>
        </w:rPr>
        <w:t xml:space="preserve"> οποίο</w:t>
      </w:r>
      <w:r w:rsidR="00E93CAB">
        <w:rPr>
          <w:rFonts w:ascii="Arial" w:hAnsi="Arial" w:cs="Arial"/>
          <w:lang w:val="el-GR"/>
        </w:rPr>
        <w:t>ι</w:t>
      </w:r>
      <w:r w:rsidR="00BD61EA" w:rsidRPr="00514FFB">
        <w:rPr>
          <w:rFonts w:ascii="Arial" w:hAnsi="Arial" w:cs="Arial"/>
          <w:lang w:val="el-GR"/>
        </w:rPr>
        <w:t xml:space="preserve"> </w:t>
      </w:r>
      <w:r w:rsidR="0040287F">
        <w:rPr>
          <w:rFonts w:ascii="Arial" w:hAnsi="Arial" w:cs="Arial"/>
          <w:lang w:val="el-GR"/>
        </w:rPr>
        <w:t>θα ελέγχουν</w:t>
      </w:r>
      <w:r w:rsidR="00D80A4B" w:rsidRPr="00514FFB">
        <w:rPr>
          <w:rFonts w:ascii="Arial" w:hAnsi="Arial" w:cs="Arial"/>
          <w:lang w:val="el-GR"/>
        </w:rPr>
        <w:t xml:space="preserve"> </w:t>
      </w:r>
      <w:r w:rsidR="00BB5101">
        <w:rPr>
          <w:rFonts w:ascii="Arial" w:hAnsi="Arial" w:cs="Arial"/>
          <w:lang w:val="el-GR"/>
        </w:rPr>
        <w:t xml:space="preserve">και </w:t>
      </w:r>
      <w:r w:rsidR="00D80A4B" w:rsidRPr="00514FFB">
        <w:rPr>
          <w:rFonts w:ascii="Arial" w:hAnsi="Arial" w:cs="Arial"/>
          <w:lang w:val="el-GR"/>
        </w:rPr>
        <w:t>τυχόν διαφοροποιήσ</w:t>
      </w:r>
      <w:r w:rsidR="0040287F">
        <w:rPr>
          <w:rFonts w:ascii="Arial" w:hAnsi="Arial" w:cs="Arial"/>
          <w:lang w:val="el-GR"/>
        </w:rPr>
        <w:t>εις</w:t>
      </w:r>
      <w:r w:rsidR="00D80A4B" w:rsidRPr="00514FFB">
        <w:rPr>
          <w:rFonts w:ascii="Arial" w:hAnsi="Arial" w:cs="Arial"/>
          <w:lang w:val="el-GR"/>
        </w:rPr>
        <w:t xml:space="preserve"> </w:t>
      </w:r>
      <w:r w:rsidR="00BD61EA" w:rsidRPr="00514FFB">
        <w:rPr>
          <w:rFonts w:ascii="Arial" w:hAnsi="Arial" w:cs="Arial"/>
          <w:lang w:val="el-GR"/>
        </w:rPr>
        <w:t xml:space="preserve">στα </w:t>
      </w:r>
      <w:r w:rsidR="00BD61EA" w:rsidRPr="00514FFB">
        <w:rPr>
          <w:rFonts w:ascii="Arial" w:hAnsi="Arial" w:cs="Arial"/>
          <w:lang w:val="el-GR"/>
        </w:rPr>
        <w:lastRenderedPageBreak/>
        <w:t>περιουσιακά στοιχεία των ελεγχόμενων προσώπων</w:t>
      </w:r>
      <w:r w:rsidR="00BB5101">
        <w:rPr>
          <w:rFonts w:ascii="Arial" w:hAnsi="Arial" w:cs="Arial"/>
          <w:lang w:val="el-GR"/>
        </w:rPr>
        <w:t>.  Τέλος</w:t>
      </w:r>
      <w:r w:rsidR="00E5371B">
        <w:rPr>
          <w:rFonts w:ascii="Arial" w:hAnsi="Arial" w:cs="Arial"/>
          <w:lang w:val="el-GR"/>
        </w:rPr>
        <w:t>,</w:t>
      </w:r>
      <w:r w:rsidR="00BB5101">
        <w:rPr>
          <w:rFonts w:ascii="Arial" w:hAnsi="Arial" w:cs="Arial"/>
          <w:lang w:val="el-GR"/>
        </w:rPr>
        <w:t xml:space="preserve"> επισήμανε την ανάγκη καθορισμού </w:t>
      </w:r>
      <w:r w:rsidR="00D80A4B" w:rsidRPr="00514FFB">
        <w:rPr>
          <w:rFonts w:ascii="Arial" w:hAnsi="Arial" w:cs="Arial"/>
          <w:lang w:val="el-GR"/>
        </w:rPr>
        <w:t>αυστηρ</w:t>
      </w:r>
      <w:r w:rsidR="001149D1" w:rsidRPr="00514FFB">
        <w:rPr>
          <w:rFonts w:ascii="Arial" w:hAnsi="Arial" w:cs="Arial"/>
          <w:lang w:val="el-GR"/>
        </w:rPr>
        <w:t>ότερων</w:t>
      </w:r>
      <w:r w:rsidR="00D80A4B" w:rsidRPr="00514FFB">
        <w:rPr>
          <w:rFonts w:ascii="Arial" w:hAnsi="Arial" w:cs="Arial"/>
          <w:lang w:val="el-GR"/>
        </w:rPr>
        <w:t xml:space="preserve"> ποινών </w:t>
      </w:r>
      <w:r w:rsidR="00B97123">
        <w:rPr>
          <w:rFonts w:ascii="Arial" w:hAnsi="Arial" w:cs="Arial"/>
          <w:lang w:val="el-GR"/>
        </w:rPr>
        <w:t>για τις</w:t>
      </w:r>
      <w:r w:rsidR="00D80A4B" w:rsidRPr="00514FFB">
        <w:rPr>
          <w:rFonts w:ascii="Arial" w:hAnsi="Arial" w:cs="Arial"/>
          <w:lang w:val="el-GR"/>
        </w:rPr>
        <w:t xml:space="preserve"> </w:t>
      </w:r>
      <w:r w:rsidR="00B97123">
        <w:rPr>
          <w:rFonts w:ascii="Arial" w:hAnsi="Arial" w:cs="Arial"/>
          <w:lang w:val="el-GR"/>
        </w:rPr>
        <w:t>περιπτώσεις</w:t>
      </w:r>
      <w:r w:rsidR="00D80A4B" w:rsidRPr="00514FFB">
        <w:rPr>
          <w:rFonts w:ascii="Arial" w:hAnsi="Arial" w:cs="Arial"/>
          <w:lang w:val="el-GR"/>
        </w:rPr>
        <w:t xml:space="preserve"> </w:t>
      </w:r>
      <w:r w:rsidR="00B97123">
        <w:rPr>
          <w:rFonts w:ascii="Arial" w:hAnsi="Arial" w:cs="Arial"/>
          <w:lang w:val="el-GR"/>
        </w:rPr>
        <w:t>παραβιάσεων των διατάξεων της οικείας νομοθεσίας</w:t>
      </w:r>
      <w:r w:rsidR="00F37C5B" w:rsidRPr="00514FFB">
        <w:rPr>
          <w:rFonts w:ascii="Arial" w:hAnsi="Arial" w:cs="Arial"/>
          <w:lang w:val="el-GR"/>
        </w:rPr>
        <w:t>.</w:t>
      </w:r>
    </w:p>
    <w:p w14:paraId="231CD1B6" w14:textId="78A4114D" w:rsidR="00533140" w:rsidRDefault="0001678E" w:rsidP="00F55046">
      <w:pPr>
        <w:widowControl w:val="0"/>
        <w:spacing w:after="0" w:line="480" w:lineRule="auto"/>
        <w:ind w:firstLine="360"/>
        <w:jc w:val="both"/>
        <w:rPr>
          <w:rFonts w:ascii="Arial" w:hAnsi="Arial" w:cs="Arial"/>
          <w:sz w:val="24"/>
          <w:szCs w:val="24"/>
        </w:rPr>
      </w:pPr>
      <w:r>
        <w:rPr>
          <w:rFonts w:ascii="Arial" w:hAnsi="Arial" w:cs="Arial"/>
          <w:sz w:val="24"/>
          <w:szCs w:val="24"/>
        </w:rPr>
        <w:t xml:space="preserve">Η εκπρόσωπος της Νομικής Υπηρεσίας της Δημοκρατίας, </w:t>
      </w:r>
      <w:r w:rsidR="00B97123">
        <w:rPr>
          <w:rFonts w:ascii="Arial" w:hAnsi="Arial" w:cs="Arial"/>
          <w:sz w:val="24"/>
          <w:szCs w:val="24"/>
        </w:rPr>
        <w:t>όσον αφορά</w:t>
      </w:r>
      <w:r w:rsidR="006B1260">
        <w:rPr>
          <w:rFonts w:ascii="Arial" w:hAnsi="Arial" w:cs="Arial"/>
          <w:sz w:val="24"/>
          <w:szCs w:val="24"/>
        </w:rPr>
        <w:t xml:space="preserve"> </w:t>
      </w:r>
      <w:r w:rsidR="000222D0">
        <w:rPr>
          <w:rFonts w:ascii="Arial" w:hAnsi="Arial" w:cs="Arial"/>
          <w:sz w:val="24"/>
          <w:szCs w:val="24"/>
        </w:rPr>
        <w:t>τη</w:t>
      </w:r>
      <w:r w:rsidR="006B1260">
        <w:rPr>
          <w:rFonts w:ascii="Arial" w:hAnsi="Arial" w:cs="Arial"/>
          <w:sz w:val="24"/>
          <w:szCs w:val="24"/>
        </w:rPr>
        <w:t xml:space="preserve"> δημοσιοποίηση της δήλωσης περιουσιακών στοιχείων</w:t>
      </w:r>
      <w:r w:rsidR="00B97123">
        <w:rPr>
          <w:rFonts w:ascii="Arial" w:hAnsi="Arial" w:cs="Arial"/>
          <w:sz w:val="24"/>
          <w:szCs w:val="24"/>
        </w:rPr>
        <w:t xml:space="preserve">, </w:t>
      </w:r>
      <w:r>
        <w:rPr>
          <w:rFonts w:ascii="Arial" w:hAnsi="Arial" w:cs="Arial"/>
          <w:sz w:val="24"/>
          <w:szCs w:val="24"/>
        </w:rPr>
        <w:t xml:space="preserve">ενημέρωσε την επιτροπή για </w:t>
      </w:r>
      <w:r w:rsidR="000222D0">
        <w:rPr>
          <w:rFonts w:ascii="Arial" w:hAnsi="Arial" w:cs="Arial"/>
          <w:sz w:val="24"/>
          <w:szCs w:val="24"/>
        </w:rPr>
        <w:t>τις σχετικές</w:t>
      </w:r>
      <w:r w:rsidR="006B1260">
        <w:rPr>
          <w:rFonts w:ascii="Arial" w:hAnsi="Arial" w:cs="Arial"/>
          <w:sz w:val="24"/>
          <w:szCs w:val="24"/>
        </w:rPr>
        <w:t xml:space="preserve"> απ</w:t>
      </w:r>
      <w:r w:rsidR="000222D0">
        <w:rPr>
          <w:rFonts w:ascii="Arial" w:hAnsi="Arial" w:cs="Arial"/>
          <w:sz w:val="24"/>
          <w:szCs w:val="24"/>
        </w:rPr>
        <w:t>οφάσεις</w:t>
      </w:r>
      <w:r w:rsidR="006B1260">
        <w:rPr>
          <w:rFonts w:ascii="Arial" w:hAnsi="Arial" w:cs="Arial"/>
          <w:sz w:val="24"/>
          <w:szCs w:val="24"/>
        </w:rPr>
        <w:t xml:space="preserve"> του Αν</w:t>
      </w:r>
      <w:r w:rsidR="00E5371B">
        <w:rPr>
          <w:rFonts w:ascii="Arial" w:hAnsi="Arial" w:cs="Arial"/>
          <w:sz w:val="24"/>
          <w:szCs w:val="24"/>
        </w:rPr>
        <w:t>ω</w:t>
      </w:r>
      <w:r w:rsidR="006B1260">
        <w:rPr>
          <w:rFonts w:ascii="Arial" w:hAnsi="Arial" w:cs="Arial"/>
          <w:sz w:val="24"/>
          <w:szCs w:val="24"/>
        </w:rPr>
        <w:t>τ</w:t>
      </w:r>
      <w:r w:rsidR="00E5371B">
        <w:rPr>
          <w:rFonts w:ascii="Arial" w:hAnsi="Arial" w:cs="Arial"/>
          <w:sz w:val="24"/>
          <w:szCs w:val="24"/>
        </w:rPr>
        <w:t>ά</w:t>
      </w:r>
      <w:r w:rsidR="006B1260">
        <w:rPr>
          <w:rFonts w:ascii="Arial" w:hAnsi="Arial" w:cs="Arial"/>
          <w:sz w:val="24"/>
          <w:szCs w:val="24"/>
        </w:rPr>
        <w:t>του Δικαστηρίου, σύμφωνα με τ</w:t>
      </w:r>
      <w:r w:rsidR="000222D0">
        <w:rPr>
          <w:rFonts w:ascii="Arial" w:hAnsi="Arial" w:cs="Arial"/>
          <w:sz w:val="24"/>
          <w:szCs w:val="24"/>
        </w:rPr>
        <w:t>ις</w:t>
      </w:r>
      <w:r w:rsidR="006B1260">
        <w:rPr>
          <w:rFonts w:ascii="Arial" w:hAnsi="Arial" w:cs="Arial"/>
          <w:sz w:val="24"/>
          <w:szCs w:val="24"/>
        </w:rPr>
        <w:t xml:space="preserve"> οποί</w:t>
      </w:r>
      <w:r w:rsidR="000222D0">
        <w:rPr>
          <w:rFonts w:ascii="Arial" w:hAnsi="Arial" w:cs="Arial"/>
          <w:sz w:val="24"/>
          <w:szCs w:val="24"/>
        </w:rPr>
        <w:t>ες</w:t>
      </w:r>
      <w:r w:rsidR="006B1260">
        <w:rPr>
          <w:rFonts w:ascii="Arial" w:hAnsi="Arial" w:cs="Arial"/>
          <w:sz w:val="24"/>
          <w:szCs w:val="24"/>
        </w:rPr>
        <w:t xml:space="preserve"> </w:t>
      </w:r>
      <w:r w:rsidR="000222D0">
        <w:rPr>
          <w:rFonts w:ascii="Arial" w:hAnsi="Arial" w:cs="Arial"/>
          <w:sz w:val="24"/>
          <w:szCs w:val="24"/>
        </w:rPr>
        <w:t>η δημοσιοποίηση των περιουσιακών στοιχείων</w:t>
      </w:r>
      <w:r w:rsidR="006B1260">
        <w:rPr>
          <w:rFonts w:ascii="Arial" w:hAnsi="Arial" w:cs="Arial"/>
          <w:sz w:val="24"/>
          <w:szCs w:val="24"/>
        </w:rPr>
        <w:t xml:space="preserve"> των συζύγων και των ανήλικων τέκνων των αξιωματούχων αποτελεί δυσανάλογο μέτρο προς το σκοπό που επιδιώκει ο νόμος, εφόσον οι σύζυγοι και τα τέκνα δεν ασκούν ή έχουν οποι</w:t>
      </w:r>
      <w:r w:rsidR="00C0515E">
        <w:rPr>
          <w:rFonts w:ascii="Arial" w:hAnsi="Arial" w:cs="Arial"/>
          <w:sz w:val="24"/>
          <w:szCs w:val="24"/>
        </w:rPr>
        <w:t>α</w:t>
      </w:r>
      <w:r w:rsidR="006B1260">
        <w:rPr>
          <w:rFonts w:ascii="Arial" w:hAnsi="Arial" w:cs="Arial"/>
          <w:sz w:val="24"/>
          <w:szCs w:val="24"/>
        </w:rPr>
        <w:t xml:space="preserve">δήποτε δημόσια εξουσία, με αποτέλεσμα </w:t>
      </w:r>
      <w:r w:rsidR="00BB5101">
        <w:rPr>
          <w:rFonts w:ascii="Arial" w:hAnsi="Arial" w:cs="Arial"/>
          <w:sz w:val="24"/>
          <w:szCs w:val="24"/>
        </w:rPr>
        <w:t>το ενδεχόμενο</w:t>
      </w:r>
      <w:r w:rsidR="006B1260">
        <w:rPr>
          <w:rFonts w:ascii="Arial" w:hAnsi="Arial" w:cs="Arial"/>
          <w:sz w:val="24"/>
          <w:szCs w:val="24"/>
        </w:rPr>
        <w:t xml:space="preserve"> δημοσιοποίηση</w:t>
      </w:r>
      <w:r w:rsidR="00BB5101">
        <w:rPr>
          <w:rFonts w:ascii="Arial" w:hAnsi="Arial" w:cs="Arial"/>
          <w:sz w:val="24"/>
          <w:szCs w:val="24"/>
        </w:rPr>
        <w:t>ς</w:t>
      </w:r>
      <w:r w:rsidR="006B1260">
        <w:rPr>
          <w:rFonts w:ascii="Arial" w:hAnsi="Arial" w:cs="Arial"/>
          <w:sz w:val="24"/>
          <w:szCs w:val="24"/>
        </w:rPr>
        <w:t xml:space="preserve"> </w:t>
      </w:r>
      <w:r w:rsidR="00533140">
        <w:rPr>
          <w:rFonts w:ascii="Arial" w:hAnsi="Arial" w:cs="Arial"/>
          <w:sz w:val="24"/>
          <w:szCs w:val="24"/>
        </w:rPr>
        <w:t xml:space="preserve">των </w:t>
      </w:r>
      <w:r w:rsidR="006B1260">
        <w:rPr>
          <w:rFonts w:ascii="Arial" w:hAnsi="Arial" w:cs="Arial"/>
          <w:sz w:val="24"/>
          <w:szCs w:val="24"/>
        </w:rPr>
        <w:t xml:space="preserve">περιουσιακών στοιχείων </w:t>
      </w:r>
      <w:r w:rsidR="000222D0">
        <w:rPr>
          <w:rFonts w:ascii="Arial" w:hAnsi="Arial" w:cs="Arial"/>
          <w:sz w:val="24"/>
          <w:szCs w:val="24"/>
        </w:rPr>
        <w:t>τους</w:t>
      </w:r>
      <w:r w:rsidR="006B1260">
        <w:rPr>
          <w:rFonts w:ascii="Arial" w:hAnsi="Arial" w:cs="Arial"/>
          <w:sz w:val="24"/>
          <w:szCs w:val="24"/>
        </w:rPr>
        <w:t xml:space="preserve"> να αντιβαίνει το </w:t>
      </w:r>
      <w:r w:rsidR="00834D45">
        <w:rPr>
          <w:rFonts w:ascii="Arial" w:hAnsi="Arial" w:cs="Arial"/>
          <w:sz w:val="24"/>
          <w:szCs w:val="24"/>
        </w:rPr>
        <w:t xml:space="preserve">συνταγματικό </w:t>
      </w:r>
      <w:r w:rsidR="006B1260">
        <w:rPr>
          <w:rFonts w:ascii="Arial" w:hAnsi="Arial" w:cs="Arial"/>
          <w:sz w:val="24"/>
          <w:szCs w:val="24"/>
        </w:rPr>
        <w:t xml:space="preserve">δικαίωμα προστασίας της ιδιωτικής </w:t>
      </w:r>
      <w:r w:rsidR="0002749A">
        <w:rPr>
          <w:rFonts w:ascii="Arial" w:hAnsi="Arial" w:cs="Arial"/>
          <w:sz w:val="24"/>
          <w:szCs w:val="24"/>
        </w:rPr>
        <w:t xml:space="preserve">τους </w:t>
      </w:r>
      <w:r w:rsidR="006B1260">
        <w:rPr>
          <w:rFonts w:ascii="Arial" w:hAnsi="Arial" w:cs="Arial"/>
          <w:sz w:val="24"/>
          <w:szCs w:val="24"/>
        </w:rPr>
        <w:t>ζωής.  Όσον αφορά τη συχνότητα υποβολής δήλωσης περιουσιακών στοιχείων, ανέφερε ότι η δημοσιοποίηση των στοιχείων που περιλαμβάνονται σε δήλωση περιουσιακών στοιχείων αξιωματούχου δεν διασφαλίζει την αποτροπή φαινομένων διαφθοράς</w:t>
      </w:r>
      <w:r w:rsidR="002E74E6">
        <w:rPr>
          <w:rFonts w:ascii="Arial" w:hAnsi="Arial" w:cs="Arial"/>
          <w:sz w:val="24"/>
          <w:szCs w:val="24"/>
        </w:rPr>
        <w:t>.</w:t>
      </w:r>
      <w:r w:rsidR="006B1260">
        <w:rPr>
          <w:rFonts w:ascii="Arial" w:hAnsi="Arial" w:cs="Arial"/>
          <w:sz w:val="24"/>
          <w:szCs w:val="24"/>
        </w:rPr>
        <w:t xml:space="preserve"> </w:t>
      </w:r>
      <w:r w:rsidR="009540D7">
        <w:rPr>
          <w:rFonts w:ascii="Arial" w:hAnsi="Arial" w:cs="Arial"/>
          <w:sz w:val="24"/>
          <w:szCs w:val="24"/>
        </w:rPr>
        <w:t xml:space="preserve"> Αναφορικά με τ</w:t>
      </w:r>
      <w:r w:rsidR="000D38CF">
        <w:rPr>
          <w:rFonts w:ascii="Arial" w:hAnsi="Arial" w:cs="Arial"/>
          <w:sz w:val="24"/>
          <w:szCs w:val="24"/>
        </w:rPr>
        <w:t>ο ενδεχόμενο</w:t>
      </w:r>
      <w:r w:rsidR="009540D7">
        <w:rPr>
          <w:rFonts w:ascii="Arial" w:hAnsi="Arial" w:cs="Arial"/>
          <w:sz w:val="24"/>
          <w:szCs w:val="24"/>
        </w:rPr>
        <w:t xml:space="preserve"> </w:t>
      </w:r>
      <w:r w:rsidR="008652B7">
        <w:rPr>
          <w:rFonts w:ascii="Arial" w:hAnsi="Arial" w:cs="Arial"/>
          <w:sz w:val="24"/>
          <w:szCs w:val="24"/>
        </w:rPr>
        <w:t>προσθήκης</w:t>
      </w:r>
      <w:r w:rsidR="009540D7">
        <w:rPr>
          <w:rFonts w:ascii="Arial" w:hAnsi="Arial" w:cs="Arial"/>
          <w:sz w:val="24"/>
          <w:szCs w:val="24"/>
        </w:rPr>
        <w:t xml:space="preserve"> του Γενικού</w:t>
      </w:r>
      <w:r w:rsidR="00533140">
        <w:rPr>
          <w:rFonts w:ascii="Arial" w:hAnsi="Arial" w:cs="Arial"/>
          <w:sz w:val="24"/>
          <w:szCs w:val="24"/>
        </w:rPr>
        <w:t xml:space="preserve"> Εισαγγελέα της Δημοκρατίας</w:t>
      </w:r>
      <w:r w:rsidR="009540D7">
        <w:rPr>
          <w:rFonts w:ascii="Arial" w:hAnsi="Arial" w:cs="Arial"/>
          <w:sz w:val="24"/>
          <w:szCs w:val="24"/>
        </w:rPr>
        <w:t xml:space="preserve"> και </w:t>
      </w:r>
      <w:r w:rsidR="00533140">
        <w:rPr>
          <w:rFonts w:ascii="Arial" w:hAnsi="Arial" w:cs="Arial"/>
          <w:sz w:val="24"/>
          <w:szCs w:val="24"/>
        </w:rPr>
        <w:t xml:space="preserve">του </w:t>
      </w:r>
      <w:r w:rsidR="009540D7">
        <w:rPr>
          <w:rFonts w:ascii="Arial" w:hAnsi="Arial" w:cs="Arial"/>
          <w:sz w:val="24"/>
          <w:szCs w:val="24"/>
        </w:rPr>
        <w:t xml:space="preserve">Βοηθού Γενικού Εισαγγελέα </w:t>
      </w:r>
      <w:r w:rsidR="00533140">
        <w:rPr>
          <w:rFonts w:ascii="Arial" w:hAnsi="Arial" w:cs="Arial"/>
          <w:sz w:val="24"/>
          <w:szCs w:val="24"/>
        </w:rPr>
        <w:t xml:space="preserve">της Δημοκρατίας </w:t>
      </w:r>
      <w:r w:rsidR="008652B7">
        <w:rPr>
          <w:rFonts w:ascii="Arial" w:hAnsi="Arial" w:cs="Arial"/>
          <w:sz w:val="24"/>
          <w:szCs w:val="24"/>
        </w:rPr>
        <w:t>στον κατάλογο των υπόχρεων</w:t>
      </w:r>
      <w:r w:rsidR="00533140">
        <w:rPr>
          <w:rFonts w:ascii="Arial" w:hAnsi="Arial" w:cs="Arial"/>
          <w:sz w:val="24"/>
          <w:szCs w:val="24"/>
        </w:rPr>
        <w:t xml:space="preserve"> </w:t>
      </w:r>
      <w:r w:rsidR="008652B7">
        <w:rPr>
          <w:rFonts w:ascii="Arial" w:hAnsi="Arial" w:cs="Arial"/>
          <w:sz w:val="24"/>
          <w:szCs w:val="24"/>
        </w:rPr>
        <w:t>προσώπων</w:t>
      </w:r>
      <w:r w:rsidR="009540D7">
        <w:rPr>
          <w:rFonts w:ascii="Arial" w:hAnsi="Arial" w:cs="Arial"/>
          <w:sz w:val="24"/>
          <w:szCs w:val="24"/>
        </w:rPr>
        <w:t xml:space="preserve"> </w:t>
      </w:r>
      <w:r w:rsidR="000D38CF">
        <w:rPr>
          <w:rFonts w:ascii="Arial" w:hAnsi="Arial" w:cs="Arial"/>
          <w:sz w:val="24"/>
          <w:szCs w:val="24"/>
        </w:rPr>
        <w:t xml:space="preserve">τα οποία </w:t>
      </w:r>
      <w:r w:rsidR="009540D7">
        <w:rPr>
          <w:rFonts w:ascii="Arial" w:hAnsi="Arial" w:cs="Arial"/>
          <w:sz w:val="24"/>
          <w:szCs w:val="24"/>
        </w:rPr>
        <w:t xml:space="preserve">υποχρεούνται να υποβάλλουν δήλωση περιουσιακών στοιχείων, η </w:t>
      </w:r>
      <w:r w:rsidR="0002749A">
        <w:rPr>
          <w:rFonts w:ascii="Arial" w:hAnsi="Arial" w:cs="Arial"/>
          <w:sz w:val="24"/>
          <w:szCs w:val="24"/>
        </w:rPr>
        <w:t>πιο πάνω εκπρόσωπος</w:t>
      </w:r>
      <w:r w:rsidR="009540D7">
        <w:rPr>
          <w:rFonts w:ascii="Arial" w:hAnsi="Arial" w:cs="Arial"/>
          <w:sz w:val="24"/>
          <w:szCs w:val="24"/>
        </w:rPr>
        <w:t xml:space="preserve"> κατέθεσε στην επιτροπή σχετική επιστολή </w:t>
      </w:r>
      <w:r w:rsidR="000222D0">
        <w:rPr>
          <w:rFonts w:ascii="Arial" w:hAnsi="Arial" w:cs="Arial"/>
          <w:sz w:val="24"/>
          <w:szCs w:val="24"/>
        </w:rPr>
        <w:t>του Βοηθού Γενικού Εισαγγελέα της Δημοκρατίας</w:t>
      </w:r>
      <w:r w:rsidR="000D38CF">
        <w:rPr>
          <w:rFonts w:ascii="Arial" w:hAnsi="Arial" w:cs="Arial"/>
          <w:sz w:val="24"/>
          <w:szCs w:val="24"/>
        </w:rPr>
        <w:t>.  Στην εν λόγω επιστολή</w:t>
      </w:r>
      <w:r w:rsidR="000222D0">
        <w:rPr>
          <w:rFonts w:ascii="Arial" w:hAnsi="Arial" w:cs="Arial"/>
          <w:sz w:val="24"/>
          <w:szCs w:val="24"/>
        </w:rPr>
        <w:t xml:space="preserve"> </w:t>
      </w:r>
      <w:r w:rsidR="009540D7">
        <w:rPr>
          <w:rFonts w:ascii="Arial" w:hAnsi="Arial" w:cs="Arial"/>
          <w:sz w:val="24"/>
          <w:szCs w:val="24"/>
        </w:rPr>
        <w:t>διατυπώνε</w:t>
      </w:r>
      <w:r w:rsidR="0002749A">
        <w:rPr>
          <w:rFonts w:ascii="Arial" w:hAnsi="Arial" w:cs="Arial"/>
          <w:sz w:val="24"/>
          <w:szCs w:val="24"/>
        </w:rPr>
        <w:t>ται η</w:t>
      </w:r>
      <w:r w:rsidR="009540D7">
        <w:rPr>
          <w:rFonts w:ascii="Arial" w:hAnsi="Arial" w:cs="Arial"/>
          <w:sz w:val="24"/>
          <w:szCs w:val="24"/>
        </w:rPr>
        <w:t xml:space="preserve"> </w:t>
      </w:r>
      <w:r w:rsidR="00533140">
        <w:rPr>
          <w:rFonts w:ascii="Arial" w:hAnsi="Arial" w:cs="Arial"/>
          <w:sz w:val="24"/>
          <w:szCs w:val="24"/>
        </w:rPr>
        <w:t>διαφωνία του</w:t>
      </w:r>
      <w:r w:rsidR="009540D7">
        <w:rPr>
          <w:rFonts w:ascii="Arial" w:hAnsi="Arial" w:cs="Arial"/>
          <w:sz w:val="24"/>
          <w:szCs w:val="24"/>
        </w:rPr>
        <w:t xml:space="preserve"> Γενικού Εισαγγελέα της Δημοκρατίας</w:t>
      </w:r>
      <w:r w:rsidR="00B92D06">
        <w:rPr>
          <w:rFonts w:ascii="Arial" w:hAnsi="Arial" w:cs="Arial"/>
          <w:sz w:val="24"/>
          <w:szCs w:val="24"/>
        </w:rPr>
        <w:t xml:space="preserve">, καθότι, τηρουμένης της αρχής της αναλογικότητας, η Νομική Υπηρεσία της Δημοκρατίας, για λόγους δημοσίου συμφέροντος και προστασίας της αξιοπρέπειάς </w:t>
      </w:r>
      <w:r w:rsidR="00E5371B">
        <w:rPr>
          <w:rFonts w:ascii="Arial" w:hAnsi="Arial" w:cs="Arial"/>
          <w:sz w:val="24"/>
          <w:szCs w:val="24"/>
        </w:rPr>
        <w:t>της,</w:t>
      </w:r>
      <w:r w:rsidR="00B92D06">
        <w:rPr>
          <w:rFonts w:ascii="Arial" w:hAnsi="Arial" w:cs="Arial"/>
          <w:sz w:val="24"/>
          <w:szCs w:val="24"/>
        </w:rPr>
        <w:t xml:space="preserve"> </w:t>
      </w:r>
      <w:r w:rsidR="00533140">
        <w:rPr>
          <w:rFonts w:ascii="Arial" w:hAnsi="Arial" w:cs="Arial"/>
          <w:sz w:val="24"/>
          <w:szCs w:val="24"/>
        </w:rPr>
        <w:t>θα</w:t>
      </w:r>
      <w:r w:rsidR="00B92D06">
        <w:rPr>
          <w:rFonts w:ascii="Arial" w:hAnsi="Arial" w:cs="Arial"/>
          <w:sz w:val="24"/>
          <w:szCs w:val="24"/>
        </w:rPr>
        <w:t xml:space="preserve"> </w:t>
      </w:r>
      <w:r w:rsidR="00533140">
        <w:rPr>
          <w:rFonts w:ascii="Arial" w:hAnsi="Arial" w:cs="Arial"/>
          <w:sz w:val="24"/>
          <w:szCs w:val="24"/>
        </w:rPr>
        <w:t xml:space="preserve">προωθήσει </w:t>
      </w:r>
      <w:r w:rsidR="00B92D06">
        <w:rPr>
          <w:rFonts w:ascii="Arial" w:hAnsi="Arial" w:cs="Arial"/>
          <w:sz w:val="24"/>
          <w:szCs w:val="24"/>
        </w:rPr>
        <w:t>διαδικασία</w:t>
      </w:r>
      <w:r w:rsidR="00533140">
        <w:rPr>
          <w:rFonts w:ascii="Arial" w:hAnsi="Arial" w:cs="Arial"/>
          <w:sz w:val="24"/>
          <w:szCs w:val="24"/>
        </w:rPr>
        <w:t xml:space="preserve"> </w:t>
      </w:r>
      <w:r w:rsidR="00B92D06">
        <w:rPr>
          <w:rFonts w:ascii="Arial" w:hAnsi="Arial" w:cs="Arial"/>
          <w:sz w:val="24"/>
          <w:szCs w:val="24"/>
        </w:rPr>
        <w:t xml:space="preserve">αυτορρύθμισης του πόθεν έσχες του Γενικού Εισαγγελέα της Δημοκρατίας και του Βοηθού Γενικού Εισαγγελέα της Δημοκρατίας κατά τον ίδιο τρόπο με αυτό των </w:t>
      </w:r>
      <w:r w:rsidR="00E14820">
        <w:rPr>
          <w:rFonts w:ascii="Arial" w:hAnsi="Arial" w:cs="Arial"/>
          <w:sz w:val="24"/>
          <w:szCs w:val="24"/>
        </w:rPr>
        <w:t>δικαστών</w:t>
      </w:r>
      <w:r w:rsidR="00533140">
        <w:rPr>
          <w:rFonts w:ascii="Arial" w:hAnsi="Arial" w:cs="Arial"/>
          <w:sz w:val="24"/>
          <w:szCs w:val="24"/>
        </w:rPr>
        <w:t>.  Ειδικότερα, όπως επισημαίνεται στην εν λόγω επιστολή,</w:t>
      </w:r>
      <w:r w:rsidR="00E14820">
        <w:rPr>
          <w:rFonts w:ascii="Arial" w:hAnsi="Arial" w:cs="Arial"/>
          <w:sz w:val="24"/>
          <w:szCs w:val="24"/>
        </w:rPr>
        <w:t xml:space="preserve"> </w:t>
      </w:r>
      <w:r w:rsidR="000222D0">
        <w:rPr>
          <w:rFonts w:ascii="Arial" w:hAnsi="Arial" w:cs="Arial"/>
          <w:sz w:val="24"/>
          <w:szCs w:val="24"/>
        </w:rPr>
        <w:t>οι</w:t>
      </w:r>
      <w:r w:rsidR="00E14820">
        <w:rPr>
          <w:rFonts w:ascii="Arial" w:hAnsi="Arial" w:cs="Arial"/>
          <w:sz w:val="24"/>
          <w:szCs w:val="24"/>
        </w:rPr>
        <w:t xml:space="preserve"> </w:t>
      </w:r>
      <w:r w:rsidR="00C1097B">
        <w:rPr>
          <w:rFonts w:ascii="Arial" w:hAnsi="Arial" w:cs="Arial"/>
          <w:sz w:val="24"/>
          <w:szCs w:val="24"/>
        </w:rPr>
        <w:t xml:space="preserve">εν λόγω αξιωματούχοι </w:t>
      </w:r>
      <w:r w:rsidR="00E14820">
        <w:rPr>
          <w:rFonts w:ascii="Arial" w:hAnsi="Arial" w:cs="Arial"/>
          <w:sz w:val="24"/>
          <w:szCs w:val="24"/>
        </w:rPr>
        <w:t xml:space="preserve">υπηρετούν </w:t>
      </w:r>
      <w:r w:rsidR="00C1097B">
        <w:rPr>
          <w:rFonts w:ascii="Arial" w:hAnsi="Arial" w:cs="Arial"/>
          <w:sz w:val="24"/>
          <w:szCs w:val="24"/>
        </w:rPr>
        <w:t xml:space="preserve">με τους ίδιους όρους με αυτούς των </w:t>
      </w:r>
      <w:r w:rsidR="000222D0">
        <w:rPr>
          <w:rFonts w:ascii="Arial" w:hAnsi="Arial" w:cs="Arial"/>
          <w:sz w:val="24"/>
          <w:szCs w:val="24"/>
        </w:rPr>
        <w:t>δ</w:t>
      </w:r>
      <w:r w:rsidR="00C1097B">
        <w:rPr>
          <w:rFonts w:ascii="Arial" w:hAnsi="Arial" w:cs="Arial"/>
          <w:sz w:val="24"/>
          <w:szCs w:val="24"/>
        </w:rPr>
        <w:t>ικαστών του Αν</w:t>
      </w:r>
      <w:r w:rsidR="00AA3BE8">
        <w:rPr>
          <w:rFonts w:ascii="Arial" w:hAnsi="Arial" w:cs="Arial"/>
          <w:sz w:val="24"/>
          <w:szCs w:val="24"/>
        </w:rPr>
        <w:t>ω</w:t>
      </w:r>
      <w:r w:rsidR="00C1097B">
        <w:rPr>
          <w:rFonts w:ascii="Arial" w:hAnsi="Arial" w:cs="Arial"/>
          <w:sz w:val="24"/>
          <w:szCs w:val="24"/>
        </w:rPr>
        <w:t>τ</w:t>
      </w:r>
      <w:r w:rsidR="00AA3BE8">
        <w:rPr>
          <w:rFonts w:ascii="Arial" w:hAnsi="Arial" w:cs="Arial"/>
          <w:sz w:val="24"/>
          <w:szCs w:val="24"/>
        </w:rPr>
        <w:t>ά</w:t>
      </w:r>
      <w:r w:rsidR="00C1097B">
        <w:rPr>
          <w:rFonts w:ascii="Arial" w:hAnsi="Arial" w:cs="Arial"/>
          <w:sz w:val="24"/>
          <w:szCs w:val="24"/>
        </w:rPr>
        <w:t xml:space="preserve">του </w:t>
      </w:r>
      <w:r w:rsidR="00C1097B">
        <w:rPr>
          <w:rFonts w:ascii="Arial" w:hAnsi="Arial" w:cs="Arial"/>
          <w:sz w:val="24"/>
          <w:szCs w:val="24"/>
        </w:rPr>
        <w:lastRenderedPageBreak/>
        <w:t xml:space="preserve">Δικαστηρίου. </w:t>
      </w:r>
      <w:r w:rsidR="0002749A">
        <w:rPr>
          <w:rFonts w:ascii="Arial" w:hAnsi="Arial" w:cs="Arial"/>
          <w:sz w:val="24"/>
          <w:szCs w:val="24"/>
        </w:rPr>
        <w:t>Συναφώς,</w:t>
      </w:r>
      <w:r w:rsidR="00C1097B">
        <w:rPr>
          <w:rFonts w:ascii="Arial" w:hAnsi="Arial" w:cs="Arial"/>
          <w:sz w:val="24"/>
          <w:szCs w:val="24"/>
        </w:rPr>
        <w:t xml:space="preserve"> οι δύο πιο πάνω αξιωματούχοι θα υποβάλλουν δήλωση περιουσιακών στοιχείων</w:t>
      </w:r>
      <w:r w:rsidR="00E5371B">
        <w:rPr>
          <w:rFonts w:ascii="Arial" w:hAnsi="Arial" w:cs="Arial"/>
          <w:sz w:val="24"/>
          <w:szCs w:val="24"/>
        </w:rPr>
        <w:t>,</w:t>
      </w:r>
      <w:r w:rsidR="00C1097B">
        <w:rPr>
          <w:rFonts w:ascii="Arial" w:hAnsi="Arial" w:cs="Arial"/>
          <w:sz w:val="24"/>
          <w:szCs w:val="24"/>
        </w:rPr>
        <w:t xml:space="preserve"> </w:t>
      </w:r>
      <w:r w:rsidR="00533140">
        <w:rPr>
          <w:rFonts w:ascii="Arial" w:hAnsi="Arial" w:cs="Arial"/>
          <w:sz w:val="24"/>
          <w:szCs w:val="24"/>
        </w:rPr>
        <w:t>συμπεριλαμβανομένων και των περιουσιακών στοιχείων</w:t>
      </w:r>
      <w:r w:rsidR="00C1097B">
        <w:rPr>
          <w:rFonts w:ascii="Arial" w:hAnsi="Arial" w:cs="Arial"/>
          <w:sz w:val="24"/>
          <w:szCs w:val="24"/>
        </w:rPr>
        <w:t xml:space="preserve"> των συζύγων του</w:t>
      </w:r>
      <w:r w:rsidR="00533140">
        <w:rPr>
          <w:rFonts w:ascii="Arial" w:hAnsi="Arial" w:cs="Arial"/>
          <w:sz w:val="24"/>
          <w:szCs w:val="24"/>
        </w:rPr>
        <w:t>ς</w:t>
      </w:r>
      <w:r w:rsidR="00C1097B">
        <w:rPr>
          <w:rFonts w:ascii="Arial" w:hAnsi="Arial" w:cs="Arial"/>
          <w:sz w:val="24"/>
          <w:szCs w:val="24"/>
        </w:rPr>
        <w:t xml:space="preserve"> και των ανήλικων τέκνων </w:t>
      </w:r>
      <w:r w:rsidR="00533140">
        <w:rPr>
          <w:rFonts w:ascii="Arial" w:hAnsi="Arial" w:cs="Arial"/>
          <w:sz w:val="24"/>
          <w:szCs w:val="24"/>
        </w:rPr>
        <w:t>τους,</w:t>
      </w:r>
      <w:r w:rsidR="00C1097B">
        <w:rPr>
          <w:rFonts w:ascii="Arial" w:hAnsi="Arial" w:cs="Arial"/>
          <w:sz w:val="24"/>
          <w:szCs w:val="24"/>
        </w:rPr>
        <w:t xml:space="preserve"> στον Πρόεδρο του Ανωτάτου Συνταγματικού Δικαστηρίου κατά την ανάληψη των καθηκόντων </w:t>
      </w:r>
      <w:r w:rsidR="00533140">
        <w:rPr>
          <w:rFonts w:ascii="Arial" w:hAnsi="Arial" w:cs="Arial"/>
          <w:sz w:val="24"/>
          <w:szCs w:val="24"/>
        </w:rPr>
        <w:t>τους.  Επίσης,</w:t>
      </w:r>
      <w:r w:rsidR="00C1097B">
        <w:rPr>
          <w:rFonts w:ascii="Arial" w:hAnsi="Arial" w:cs="Arial"/>
          <w:sz w:val="24"/>
          <w:szCs w:val="24"/>
        </w:rPr>
        <w:t xml:space="preserve"> επικαιροποιημένη δήλωση </w:t>
      </w:r>
      <w:r w:rsidR="00533140">
        <w:rPr>
          <w:rFonts w:ascii="Arial" w:hAnsi="Arial" w:cs="Arial"/>
          <w:sz w:val="24"/>
          <w:szCs w:val="24"/>
        </w:rPr>
        <w:t xml:space="preserve">θα υποβάλλεται </w:t>
      </w:r>
      <w:r w:rsidR="00C1097B">
        <w:rPr>
          <w:rFonts w:ascii="Arial" w:hAnsi="Arial" w:cs="Arial"/>
          <w:sz w:val="24"/>
          <w:szCs w:val="24"/>
        </w:rPr>
        <w:t xml:space="preserve">ανά τριετία και τελική δήλωση </w:t>
      </w:r>
      <w:r w:rsidR="000222D0">
        <w:rPr>
          <w:rFonts w:ascii="Arial" w:hAnsi="Arial" w:cs="Arial"/>
          <w:sz w:val="24"/>
          <w:szCs w:val="24"/>
        </w:rPr>
        <w:t xml:space="preserve">περιουσιακών στοιχείων </w:t>
      </w:r>
      <w:r w:rsidR="00C1097B">
        <w:rPr>
          <w:rFonts w:ascii="Arial" w:hAnsi="Arial" w:cs="Arial"/>
          <w:sz w:val="24"/>
          <w:szCs w:val="24"/>
        </w:rPr>
        <w:t xml:space="preserve">κατά την αφυπηρέτηση ή παραίτησή τους από το αξίωμα.   </w:t>
      </w:r>
    </w:p>
    <w:p w14:paraId="36E6C631" w14:textId="324D7448" w:rsidR="006B1260" w:rsidRDefault="00C1097B" w:rsidP="00F55046">
      <w:pPr>
        <w:widowControl w:val="0"/>
        <w:spacing w:after="0" w:line="480" w:lineRule="auto"/>
        <w:ind w:firstLine="360"/>
        <w:jc w:val="both"/>
        <w:rPr>
          <w:rFonts w:ascii="Arial" w:hAnsi="Arial" w:cs="Arial"/>
          <w:sz w:val="24"/>
          <w:szCs w:val="24"/>
        </w:rPr>
      </w:pPr>
      <w:r>
        <w:rPr>
          <w:rFonts w:ascii="Arial" w:hAnsi="Arial" w:cs="Arial"/>
          <w:sz w:val="24"/>
          <w:szCs w:val="24"/>
        </w:rPr>
        <w:t xml:space="preserve">Περαιτέρω, </w:t>
      </w:r>
      <w:r w:rsidR="00533140">
        <w:rPr>
          <w:rFonts w:ascii="Arial" w:hAnsi="Arial" w:cs="Arial"/>
          <w:sz w:val="24"/>
          <w:szCs w:val="24"/>
        </w:rPr>
        <w:t>η πιο πάνω εκπρόσωπος ανέφερε ότι τα</w:t>
      </w:r>
      <w:r>
        <w:rPr>
          <w:rFonts w:ascii="Arial" w:hAnsi="Arial" w:cs="Arial"/>
          <w:sz w:val="24"/>
          <w:szCs w:val="24"/>
        </w:rPr>
        <w:t xml:space="preserve"> περιουσιακά στοιχεία </w:t>
      </w:r>
      <w:r w:rsidR="00533140">
        <w:rPr>
          <w:rFonts w:ascii="Arial" w:hAnsi="Arial" w:cs="Arial"/>
          <w:sz w:val="24"/>
          <w:szCs w:val="24"/>
        </w:rPr>
        <w:t>των</w:t>
      </w:r>
      <w:r w:rsidR="000222D0">
        <w:rPr>
          <w:rFonts w:ascii="Arial" w:hAnsi="Arial" w:cs="Arial"/>
          <w:sz w:val="24"/>
          <w:szCs w:val="24"/>
        </w:rPr>
        <w:t xml:space="preserve"> πιο πάνω αξιωματούχ</w:t>
      </w:r>
      <w:r w:rsidR="00533140">
        <w:rPr>
          <w:rFonts w:ascii="Arial" w:hAnsi="Arial" w:cs="Arial"/>
          <w:sz w:val="24"/>
          <w:szCs w:val="24"/>
        </w:rPr>
        <w:t>ων</w:t>
      </w:r>
      <w:r w:rsidR="000222D0">
        <w:rPr>
          <w:rFonts w:ascii="Arial" w:hAnsi="Arial" w:cs="Arial"/>
          <w:sz w:val="24"/>
          <w:szCs w:val="24"/>
        </w:rPr>
        <w:t xml:space="preserve"> </w:t>
      </w:r>
      <w:r>
        <w:rPr>
          <w:rFonts w:ascii="Arial" w:hAnsi="Arial" w:cs="Arial"/>
          <w:sz w:val="24"/>
          <w:szCs w:val="24"/>
        </w:rPr>
        <w:t>δεν θα δημοσιοποιούνται</w:t>
      </w:r>
      <w:r w:rsidR="0002749A">
        <w:rPr>
          <w:rFonts w:ascii="Arial" w:hAnsi="Arial" w:cs="Arial"/>
          <w:sz w:val="24"/>
          <w:szCs w:val="24"/>
        </w:rPr>
        <w:t xml:space="preserve">, </w:t>
      </w:r>
      <w:r>
        <w:rPr>
          <w:rFonts w:ascii="Arial" w:hAnsi="Arial" w:cs="Arial"/>
          <w:sz w:val="24"/>
          <w:szCs w:val="24"/>
        </w:rPr>
        <w:t>καθότι δεν είναι πολιτικά εκτεθειμένα πρόσωπα και</w:t>
      </w:r>
      <w:r w:rsidR="0002749A">
        <w:rPr>
          <w:rFonts w:ascii="Arial" w:hAnsi="Arial" w:cs="Arial"/>
          <w:sz w:val="24"/>
          <w:szCs w:val="24"/>
        </w:rPr>
        <w:t xml:space="preserve"> δεν</w:t>
      </w:r>
      <w:r>
        <w:rPr>
          <w:rFonts w:ascii="Arial" w:hAnsi="Arial" w:cs="Arial"/>
          <w:sz w:val="24"/>
          <w:szCs w:val="24"/>
        </w:rPr>
        <w:t xml:space="preserve"> ασκούν οποιαδήποτε πολιτική επιρροή</w:t>
      </w:r>
      <w:r w:rsidR="00E93CAB">
        <w:rPr>
          <w:rFonts w:ascii="Arial" w:hAnsi="Arial" w:cs="Arial"/>
          <w:sz w:val="24"/>
          <w:szCs w:val="24"/>
        </w:rPr>
        <w:t>,</w:t>
      </w:r>
      <w:r w:rsidR="000222D0">
        <w:rPr>
          <w:rFonts w:ascii="Arial" w:hAnsi="Arial" w:cs="Arial"/>
          <w:sz w:val="24"/>
          <w:szCs w:val="24"/>
        </w:rPr>
        <w:t xml:space="preserve"> </w:t>
      </w:r>
      <w:r w:rsidR="00533140">
        <w:rPr>
          <w:rFonts w:ascii="Arial" w:hAnsi="Arial" w:cs="Arial"/>
          <w:sz w:val="24"/>
          <w:szCs w:val="24"/>
        </w:rPr>
        <w:t>επισημαίνοντας</w:t>
      </w:r>
      <w:r w:rsidR="000222D0">
        <w:rPr>
          <w:rFonts w:ascii="Arial" w:hAnsi="Arial" w:cs="Arial"/>
          <w:sz w:val="24"/>
          <w:szCs w:val="24"/>
        </w:rPr>
        <w:t xml:space="preserve"> </w:t>
      </w:r>
      <w:r>
        <w:rPr>
          <w:rFonts w:ascii="Arial" w:hAnsi="Arial" w:cs="Arial"/>
          <w:sz w:val="24"/>
          <w:szCs w:val="24"/>
        </w:rPr>
        <w:t xml:space="preserve">παράλληλα ότι τυχόν δημοσιοποίηση </w:t>
      </w:r>
      <w:r w:rsidR="000A73A4">
        <w:rPr>
          <w:rFonts w:ascii="Arial" w:hAnsi="Arial" w:cs="Arial"/>
          <w:sz w:val="24"/>
          <w:szCs w:val="24"/>
        </w:rPr>
        <w:t>δεν θα εξυπηρετούσε τη</w:t>
      </w:r>
      <w:r w:rsidR="00E93CAB">
        <w:rPr>
          <w:rFonts w:ascii="Arial" w:hAnsi="Arial" w:cs="Arial"/>
          <w:sz w:val="24"/>
          <w:szCs w:val="24"/>
        </w:rPr>
        <w:t>ν αρχή της</w:t>
      </w:r>
      <w:r w:rsidR="000A73A4">
        <w:rPr>
          <w:rFonts w:ascii="Arial" w:hAnsi="Arial" w:cs="Arial"/>
          <w:sz w:val="24"/>
          <w:szCs w:val="24"/>
        </w:rPr>
        <w:t xml:space="preserve"> διαφάνεια</w:t>
      </w:r>
      <w:r w:rsidR="00E93CAB">
        <w:rPr>
          <w:rFonts w:ascii="Arial" w:hAnsi="Arial" w:cs="Arial"/>
          <w:sz w:val="24"/>
          <w:szCs w:val="24"/>
        </w:rPr>
        <w:t xml:space="preserve">ς.  </w:t>
      </w:r>
      <w:r w:rsidR="000A73A4">
        <w:rPr>
          <w:rFonts w:ascii="Arial" w:hAnsi="Arial" w:cs="Arial"/>
          <w:sz w:val="24"/>
          <w:szCs w:val="24"/>
        </w:rPr>
        <w:t xml:space="preserve"> </w:t>
      </w:r>
      <w:r w:rsidR="00E93CAB">
        <w:rPr>
          <w:rFonts w:ascii="Arial" w:hAnsi="Arial" w:cs="Arial"/>
          <w:sz w:val="24"/>
          <w:szCs w:val="24"/>
        </w:rPr>
        <w:t xml:space="preserve"> </w:t>
      </w:r>
    </w:p>
    <w:p w14:paraId="4E4E2077" w14:textId="1DCA02B0" w:rsidR="006B1260" w:rsidRDefault="006B1260" w:rsidP="00F55046">
      <w:pPr>
        <w:widowControl w:val="0"/>
        <w:spacing w:after="0" w:line="480" w:lineRule="auto"/>
        <w:ind w:firstLine="360"/>
        <w:jc w:val="both"/>
        <w:rPr>
          <w:rFonts w:ascii="Arial" w:hAnsi="Arial" w:cs="Arial"/>
          <w:sz w:val="24"/>
          <w:szCs w:val="24"/>
        </w:rPr>
      </w:pPr>
      <w:r>
        <w:rPr>
          <w:rFonts w:ascii="Arial" w:hAnsi="Arial" w:cs="Arial"/>
          <w:sz w:val="24"/>
          <w:szCs w:val="24"/>
        </w:rPr>
        <w:t>Ο εκπρόσωπος του Υπουργείου Δικαιοσύνης και Δημ</w:t>
      </w:r>
      <w:r w:rsidR="00E5371B">
        <w:rPr>
          <w:rFonts w:ascii="Arial" w:hAnsi="Arial" w:cs="Arial"/>
          <w:sz w:val="24"/>
          <w:szCs w:val="24"/>
        </w:rPr>
        <w:t>οσί</w:t>
      </w:r>
      <w:r>
        <w:rPr>
          <w:rFonts w:ascii="Arial" w:hAnsi="Arial" w:cs="Arial"/>
          <w:sz w:val="24"/>
          <w:szCs w:val="24"/>
        </w:rPr>
        <w:t>ας Τάξεως</w:t>
      </w:r>
      <w:r w:rsidR="002E74E6">
        <w:rPr>
          <w:rFonts w:ascii="Arial" w:hAnsi="Arial" w:cs="Arial"/>
          <w:sz w:val="24"/>
          <w:szCs w:val="24"/>
        </w:rPr>
        <w:t>,</w:t>
      </w:r>
      <w:r>
        <w:rPr>
          <w:rFonts w:ascii="Arial" w:hAnsi="Arial" w:cs="Arial"/>
          <w:sz w:val="24"/>
          <w:szCs w:val="24"/>
        </w:rPr>
        <w:t xml:space="preserve"> αφού επισήμανε την ανάγκη υιοθέτησης των συστάσεων της </w:t>
      </w:r>
      <w:r w:rsidR="00BB5101">
        <w:rPr>
          <w:rFonts w:ascii="Arial" w:hAnsi="Arial" w:cs="Arial"/>
          <w:sz w:val="24"/>
          <w:szCs w:val="24"/>
        </w:rPr>
        <w:t xml:space="preserve">Επιτροπής </w:t>
      </w:r>
      <w:r w:rsidR="00AA3BE8">
        <w:rPr>
          <w:rFonts w:ascii="Arial" w:hAnsi="Arial" w:cs="Arial"/>
          <w:sz w:val="24"/>
          <w:szCs w:val="24"/>
        </w:rPr>
        <w:t>GRECO</w:t>
      </w:r>
      <w:r w:rsidR="00EA617B">
        <w:rPr>
          <w:rFonts w:ascii="Arial" w:hAnsi="Arial" w:cs="Arial"/>
          <w:sz w:val="24"/>
          <w:szCs w:val="24"/>
        </w:rPr>
        <w:t xml:space="preserve">, </w:t>
      </w:r>
      <w:r w:rsidR="00834D45">
        <w:rPr>
          <w:rFonts w:ascii="Arial" w:hAnsi="Arial" w:cs="Arial"/>
          <w:sz w:val="24"/>
          <w:szCs w:val="24"/>
        </w:rPr>
        <w:t>πρότεινε την εισαγωγή</w:t>
      </w:r>
      <w:r>
        <w:rPr>
          <w:rFonts w:ascii="Arial" w:hAnsi="Arial" w:cs="Arial"/>
          <w:sz w:val="24"/>
          <w:szCs w:val="24"/>
        </w:rPr>
        <w:t xml:space="preserve"> </w:t>
      </w:r>
      <w:r w:rsidR="00834D45">
        <w:rPr>
          <w:rFonts w:ascii="Arial" w:hAnsi="Arial" w:cs="Arial"/>
          <w:sz w:val="24"/>
          <w:szCs w:val="24"/>
        </w:rPr>
        <w:t xml:space="preserve">διατάξεων στο κείμενο της πρότασης νόμου </w:t>
      </w:r>
      <w:r w:rsidR="00533140">
        <w:rPr>
          <w:rFonts w:ascii="Arial" w:hAnsi="Arial" w:cs="Arial"/>
          <w:sz w:val="24"/>
          <w:szCs w:val="24"/>
        </w:rPr>
        <w:t>με τις οποίες να επιβάλλονται</w:t>
      </w:r>
      <w:r w:rsidR="00834D45">
        <w:rPr>
          <w:rFonts w:ascii="Arial" w:hAnsi="Arial" w:cs="Arial"/>
          <w:sz w:val="24"/>
          <w:szCs w:val="24"/>
        </w:rPr>
        <w:t xml:space="preserve"> κυρώσεις </w:t>
      </w:r>
      <w:r w:rsidR="00533140">
        <w:rPr>
          <w:rFonts w:ascii="Arial" w:hAnsi="Arial" w:cs="Arial"/>
          <w:sz w:val="24"/>
          <w:szCs w:val="24"/>
        </w:rPr>
        <w:t xml:space="preserve">στο </w:t>
      </w:r>
      <w:r w:rsidR="00834D45">
        <w:rPr>
          <w:rFonts w:ascii="Arial" w:hAnsi="Arial" w:cs="Arial"/>
          <w:sz w:val="24"/>
          <w:szCs w:val="24"/>
        </w:rPr>
        <w:t xml:space="preserve">υπόχρεο πρόσωπο </w:t>
      </w:r>
      <w:r w:rsidR="00EA617B">
        <w:rPr>
          <w:rFonts w:ascii="Arial" w:hAnsi="Arial" w:cs="Arial"/>
          <w:sz w:val="24"/>
          <w:szCs w:val="24"/>
        </w:rPr>
        <w:t xml:space="preserve">το οποίο παραλείπει </w:t>
      </w:r>
      <w:r>
        <w:rPr>
          <w:rFonts w:ascii="Arial" w:hAnsi="Arial" w:cs="Arial"/>
          <w:sz w:val="24"/>
          <w:szCs w:val="24"/>
        </w:rPr>
        <w:t>να υποβάλει δήλωση περιουσιακών στοιχείων ή/και παραλεί</w:t>
      </w:r>
      <w:r w:rsidR="00EA617B">
        <w:rPr>
          <w:rFonts w:ascii="Arial" w:hAnsi="Arial" w:cs="Arial"/>
          <w:sz w:val="24"/>
          <w:szCs w:val="24"/>
        </w:rPr>
        <w:t>πει</w:t>
      </w:r>
      <w:r>
        <w:rPr>
          <w:rFonts w:ascii="Arial" w:hAnsi="Arial" w:cs="Arial"/>
          <w:sz w:val="24"/>
          <w:szCs w:val="24"/>
        </w:rPr>
        <w:t xml:space="preserve"> να ανταποκριθεί </w:t>
      </w:r>
      <w:r w:rsidR="00533140">
        <w:rPr>
          <w:rFonts w:ascii="Arial" w:hAnsi="Arial" w:cs="Arial"/>
          <w:sz w:val="24"/>
          <w:szCs w:val="24"/>
        </w:rPr>
        <w:t>στις</w:t>
      </w:r>
      <w:r>
        <w:rPr>
          <w:rFonts w:ascii="Arial" w:hAnsi="Arial" w:cs="Arial"/>
          <w:sz w:val="24"/>
          <w:szCs w:val="24"/>
        </w:rPr>
        <w:t xml:space="preserve"> </w:t>
      </w:r>
      <w:r w:rsidR="00533140">
        <w:rPr>
          <w:rFonts w:ascii="Arial" w:hAnsi="Arial" w:cs="Arial"/>
          <w:sz w:val="24"/>
          <w:szCs w:val="24"/>
        </w:rPr>
        <w:t>υποχρεώσεις του</w:t>
      </w:r>
      <w:r>
        <w:rPr>
          <w:rFonts w:ascii="Arial" w:hAnsi="Arial" w:cs="Arial"/>
          <w:sz w:val="24"/>
          <w:szCs w:val="24"/>
        </w:rPr>
        <w:t xml:space="preserve">. </w:t>
      </w:r>
      <w:r w:rsidR="00533140">
        <w:rPr>
          <w:rFonts w:ascii="Arial" w:hAnsi="Arial" w:cs="Arial"/>
          <w:sz w:val="24"/>
          <w:szCs w:val="24"/>
        </w:rPr>
        <w:t xml:space="preserve"> </w:t>
      </w:r>
      <w:r>
        <w:rPr>
          <w:rFonts w:ascii="Arial" w:hAnsi="Arial" w:cs="Arial"/>
          <w:sz w:val="24"/>
          <w:szCs w:val="24"/>
        </w:rPr>
        <w:t xml:space="preserve">Επιπρόσθετα, επισήμανε </w:t>
      </w:r>
      <w:r w:rsidR="00E93CAB">
        <w:rPr>
          <w:rFonts w:ascii="Arial" w:hAnsi="Arial" w:cs="Arial"/>
          <w:sz w:val="24"/>
          <w:szCs w:val="24"/>
        </w:rPr>
        <w:t xml:space="preserve">τη σημασία της διεύρυνσης </w:t>
      </w:r>
      <w:r w:rsidR="00FD014E">
        <w:rPr>
          <w:rFonts w:ascii="Arial" w:hAnsi="Arial" w:cs="Arial"/>
          <w:sz w:val="24"/>
          <w:szCs w:val="24"/>
        </w:rPr>
        <w:t xml:space="preserve">του περιεχομένου </w:t>
      </w:r>
      <w:r w:rsidR="00E93CAB">
        <w:rPr>
          <w:rFonts w:ascii="Arial" w:hAnsi="Arial" w:cs="Arial"/>
          <w:sz w:val="24"/>
          <w:szCs w:val="24"/>
        </w:rPr>
        <w:t>της δήλωσης περιουσιακών στοιχείων,</w:t>
      </w:r>
      <w:r>
        <w:rPr>
          <w:rFonts w:ascii="Arial" w:hAnsi="Arial" w:cs="Arial"/>
          <w:sz w:val="24"/>
          <w:szCs w:val="24"/>
        </w:rPr>
        <w:t xml:space="preserve"> ώστε </w:t>
      </w:r>
      <w:r w:rsidR="00FD014E">
        <w:rPr>
          <w:rFonts w:ascii="Arial" w:hAnsi="Arial" w:cs="Arial"/>
          <w:sz w:val="24"/>
          <w:szCs w:val="24"/>
        </w:rPr>
        <w:t xml:space="preserve">σ’ </w:t>
      </w:r>
      <w:r>
        <w:rPr>
          <w:rFonts w:ascii="Arial" w:hAnsi="Arial" w:cs="Arial"/>
          <w:sz w:val="24"/>
          <w:szCs w:val="24"/>
        </w:rPr>
        <w:t>αυτή να περιλαμβάν</w:t>
      </w:r>
      <w:r w:rsidR="00FD014E">
        <w:rPr>
          <w:rFonts w:ascii="Arial" w:hAnsi="Arial" w:cs="Arial"/>
          <w:sz w:val="24"/>
          <w:szCs w:val="24"/>
        </w:rPr>
        <w:t>ονται και τα</w:t>
      </w:r>
      <w:r w:rsidR="002E74E6">
        <w:rPr>
          <w:rFonts w:ascii="Arial" w:hAnsi="Arial" w:cs="Arial"/>
          <w:sz w:val="24"/>
          <w:szCs w:val="24"/>
        </w:rPr>
        <w:t xml:space="preserve"> περιουσιακ</w:t>
      </w:r>
      <w:r w:rsidR="00FD014E">
        <w:rPr>
          <w:rFonts w:ascii="Arial" w:hAnsi="Arial" w:cs="Arial"/>
          <w:sz w:val="24"/>
          <w:szCs w:val="24"/>
        </w:rPr>
        <w:t>ά</w:t>
      </w:r>
      <w:r w:rsidR="002E74E6">
        <w:rPr>
          <w:rFonts w:ascii="Arial" w:hAnsi="Arial" w:cs="Arial"/>
          <w:sz w:val="24"/>
          <w:szCs w:val="24"/>
        </w:rPr>
        <w:t xml:space="preserve"> στοιχεί</w:t>
      </w:r>
      <w:r w:rsidR="00FD014E">
        <w:rPr>
          <w:rFonts w:ascii="Arial" w:hAnsi="Arial" w:cs="Arial"/>
          <w:sz w:val="24"/>
          <w:szCs w:val="24"/>
        </w:rPr>
        <w:t>α</w:t>
      </w:r>
      <w:r w:rsidR="002E74E6">
        <w:rPr>
          <w:rFonts w:ascii="Arial" w:hAnsi="Arial" w:cs="Arial"/>
          <w:sz w:val="24"/>
          <w:szCs w:val="24"/>
        </w:rPr>
        <w:t xml:space="preserve"> των </w:t>
      </w:r>
      <w:r>
        <w:rPr>
          <w:rFonts w:ascii="Arial" w:hAnsi="Arial" w:cs="Arial"/>
          <w:sz w:val="24"/>
          <w:szCs w:val="24"/>
        </w:rPr>
        <w:t>εξαρτώμεν</w:t>
      </w:r>
      <w:r w:rsidR="002E74E6">
        <w:rPr>
          <w:rFonts w:ascii="Arial" w:hAnsi="Arial" w:cs="Arial"/>
          <w:sz w:val="24"/>
          <w:szCs w:val="24"/>
        </w:rPr>
        <w:t>ων</w:t>
      </w:r>
      <w:r>
        <w:rPr>
          <w:rFonts w:ascii="Arial" w:hAnsi="Arial" w:cs="Arial"/>
          <w:sz w:val="24"/>
          <w:szCs w:val="24"/>
        </w:rPr>
        <w:t xml:space="preserve"> </w:t>
      </w:r>
      <w:r w:rsidR="002E74E6">
        <w:rPr>
          <w:rFonts w:ascii="Arial" w:hAnsi="Arial" w:cs="Arial"/>
          <w:sz w:val="24"/>
          <w:szCs w:val="24"/>
        </w:rPr>
        <w:t>μελών</w:t>
      </w:r>
      <w:r>
        <w:rPr>
          <w:rFonts w:ascii="Arial" w:hAnsi="Arial" w:cs="Arial"/>
          <w:sz w:val="24"/>
          <w:szCs w:val="24"/>
        </w:rPr>
        <w:t xml:space="preserve"> της οικογένειας, </w:t>
      </w:r>
      <w:r w:rsidR="00BB5101">
        <w:rPr>
          <w:rFonts w:ascii="Arial" w:hAnsi="Arial" w:cs="Arial"/>
          <w:sz w:val="24"/>
          <w:szCs w:val="24"/>
        </w:rPr>
        <w:t xml:space="preserve">τα οποία αποτελούν </w:t>
      </w:r>
      <w:r>
        <w:rPr>
          <w:rFonts w:ascii="Arial" w:hAnsi="Arial" w:cs="Arial"/>
          <w:sz w:val="24"/>
          <w:szCs w:val="24"/>
        </w:rPr>
        <w:t xml:space="preserve">μια ευρύτερη έννοια από </w:t>
      </w:r>
      <w:r w:rsidR="002E74E6">
        <w:rPr>
          <w:rFonts w:ascii="Arial" w:hAnsi="Arial" w:cs="Arial"/>
          <w:sz w:val="24"/>
          <w:szCs w:val="24"/>
        </w:rPr>
        <w:t>αυτήν των</w:t>
      </w:r>
      <w:r>
        <w:rPr>
          <w:rFonts w:ascii="Arial" w:hAnsi="Arial" w:cs="Arial"/>
          <w:sz w:val="24"/>
          <w:szCs w:val="24"/>
        </w:rPr>
        <w:t xml:space="preserve"> ανήλικ</w:t>
      </w:r>
      <w:r w:rsidR="002E74E6">
        <w:rPr>
          <w:rFonts w:ascii="Arial" w:hAnsi="Arial" w:cs="Arial"/>
          <w:sz w:val="24"/>
          <w:szCs w:val="24"/>
        </w:rPr>
        <w:t>ων</w:t>
      </w:r>
      <w:r>
        <w:rPr>
          <w:rFonts w:ascii="Arial" w:hAnsi="Arial" w:cs="Arial"/>
          <w:sz w:val="24"/>
          <w:szCs w:val="24"/>
        </w:rPr>
        <w:t xml:space="preserve"> τέκν</w:t>
      </w:r>
      <w:r w:rsidR="002E74E6">
        <w:rPr>
          <w:rFonts w:ascii="Arial" w:hAnsi="Arial" w:cs="Arial"/>
          <w:sz w:val="24"/>
          <w:szCs w:val="24"/>
        </w:rPr>
        <w:t>ων</w:t>
      </w:r>
      <w:r>
        <w:rPr>
          <w:rFonts w:ascii="Arial" w:hAnsi="Arial" w:cs="Arial"/>
          <w:sz w:val="24"/>
          <w:szCs w:val="24"/>
        </w:rPr>
        <w:t xml:space="preserve">.  </w:t>
      </w:r>
    </w:p>
    <w:p w14:paraId="38811F93" w14:textId="2BAFEE7D" w:rsidR="00FD014E" w:rsidRDefault="00FD014E" w:rsidP="00F55046">
      <w:pPr>
        <w:widowControl w:val="0"/>
        <w:tabs>
          <w:tab w:val="left" w:pos="567"/>
        </w:tabs>
        <w:spacing w:after="0" w:line="480" w:lineRule="auto"/>
        <w:jc w:val="both"/>
        <w:rPr>
          <w:rFonts w:ascii="Arial" w:hAnsi="Arial" w:cs="Arial"/>
          <w:sz w:val="24"/>
          <w:szCs w:val="24"/>
        </w:rPr>
      </w:pPr>
      <w:r>
        <w:rPr>
          <w:rFonts w:ascii="Arial" w:hAnsi="Arial" w:cs="Arial"/>
          <w:sz w:val="24"/>
          <w:szCs w:val="24"/>
        </w:rPr>
        <w:tab/>
        <w:t xml:space="preserve">Στην πορεία της συζήτησης η επιτροπή έκρινε σκόπιμο να υιοθετήσει </w:t>
      </w:r>
      <w:r w:rsidR="00BB5101">
        <w:rPr>
          <w:rFonts w:ascii="Arial" w:hAnsi="Arial" w:cs="Arial"/>
          <w:sz w:val="24"/>
          <w:szCs w:val="24"/>
        </w:rPr>
        <w:t>διαφορετική μέθοδο</w:t>
      </w:r>
      <w:r>
        <w:rPr>
          <w:rFonts w:ascii="Arial" w:hAnsi="Arial" w:cs="Arial"/>
          <w:sz w:val="24"/>
          <w:szCs w:val="24"/>
        </w:rPr>
        <w:t xml:space="preserve"> υποβολής περιουσιακών στοιχείων</w:t>
      </w:r>
      <w:r w:rsidR="00E5371B">
        <w:rPr>
          <w:rFonts w:ascii="Arial" w:hAnsi="Arial" w:cs="Arial"/>
          <w:sz w:val="24"/>
          <w:szCs w:val="24"/>
        </w:rPr>
        <w:t>,</w:t>
      </w:r>
      <w:r>
        <w:rPr>
          <w:rFonts w:ascii="Arial" w:hAnsi="Arial" w:cs="Arial"/>
          <w:sz w:val="24"/>
          <w:szCs w:val="24"/>
        </w:rPr>
        <w:t xml:space="preserve"> </w:t>
      </w:r>
      <w:r w:rsidR="00BB5101">
        <w:rPr>
          <w:rFonts w:ascii="Arial" w:hAnsi="Arial" w:cs="Arial"/>
          <w:sz w:val="24"/>
          <w:szCs w:val="24"/>
        </w:rPr>
        <w:t xml:space="preserve">μέσω της υποβολής </w:t>
      </w:r>
      <w:r>
        <w:rPr>
          <w:rFonts w:ascii="Arial" w:hAnsi="Arial" w:cs="Arial"/>
          <w:sz w:val="24"/>
          <w:szCs w:val="24"/>
        </w:rPr>
        <w:t>καταστάσε</w:t>
      </w:r>
      <w:r w:rsidR="00BB5101">
        <w:rPr>
          <w:rFonts w:ascii="Arial" w:hAnsi="Arial" w:cs="Arial"/>
          <w:sz w:val="24"/>
          <w:szCs w:val="24"/>
        </w:rPr>
        <w:t>ων</w:t>
      </w:r>
      <w:r>
        <w:rPr>
          <w:rFonts w:ascii="Arial" w:hAnsi="Arial" w:cs="Arial"/>
          <w:sz w:val="24"/>
          <w:szCs w:val="24"/>
        </w:rPr>
        <w:t xml:space="preserve"> προσωπικής και επαγγελματικής περιουσίας</w:t>
      </w:r>
      <w:r w:rsidR="00E5371B">
        <w:rPr>
          <w:rFonts w:ascii="Arial" w:hAnsi="Arial" w:cs="Arial"/>
          <w:sz w:val="24"/>
          <w:szCs w:val="24"/>
        </w:rPr>
        <w:t>,</w:t>
      </w:r>
      <w:r>
        <w:rPr>
          <w:rFonts w:ascii="Arial" w:hAnsi="Arial" w:cs="Arial"/>
          <w:sz w:val="24"/>
          <w:szCs w:val="24"/>
        </w:rPr>
        <w:t xml:space="preserve"> </w:t>
      </w:r>
      <w:r w:rsidR="00BB5101">
        <w:rPr>
          <w:rFonts w:ascii="Arial" w:hAnsi="Arial" w:cs="Arial"/>
          <w:sz w:val="24"/>
          <w:szCs w:val="24"/>
        </w:rPr>
        <w:t>που περιλαμβάνουν την</w:t>
      </w:r>
      <w:r>
        <w:rPr>
          <w:rFonts w:ascii="Arial" w:hAnsi="Arial" w:cs="Arial"/>
          <w:sz w:val="24"/>
          <w:szCs w:val="24"/>
        </w:rPr>
        <w:t xml:space="preserve"> κατάσταση ενεργητικού και παθητικού, </w:t>
      </w:r>
      <w:r w:rsidR="00BB5101">
        <w:rPr>
          <w:rFonts w:ascii="Arial" w:hAnsi="Arial" w:cs="Arial"/>
          <w:sz w:val="24"/>
          <w:szCs w:val="24"/>
        </w:rPr>
        <w:t xml:space="preserve">την </w:t>
      </w:r>
      <w:r>
        <w:rPr>
          <w:rFonts w:ascii="Arial" w:hAnsi="Arial" w:cs="Arial"/>
          <w:sz w:val="24"/>
          <w:szCs w:val="24"/>
        </w:rPr>
        <w:t xml:space="preserve">κατάσταση εσόδων και εξόδων και </w:t>
      </w:r>
      <w:r w:rsidR="00BB5101">
        <w:rPr>
          <w:rFonts w:ascii="Arial" w:hAnsi="Arial" w:cs="Arial"/>
          <w:sz w:val="24"/>
          <w:szCs w:val="24"/>
        </w:rPr>
        <w:t xml:space="preserve">την </w:t>
      </w:r>
      <w:r>
        <w:rPr>
          <w:rFonts w:ascii="Arial" w:hAnsi="Arial" w:cs="Arial"/>
          <w:sz w:val="24"/>
          <w:szCs w:val="24"/>
        </w:rPr>
        <w:t>κατάσταση συμφιλίωσης.  Ειδικότερα</w:t>
      </w:r>
      <w:r w:rsidR="00E5371B">
        <w:rPr>
          <w:rFonts w:ascii="Arial" w:hAnsi="Arial" w:cs="Arial"/>
          <w:sz w:val="24"/>
          <w:szCs w:val="24"/>
        </w:rPr>
        <w:t>,</w:t>
      </w:r>
      <w:r>
        <w:rPr>
          <w:rFonts w:ascii="Arial" w:hAnsi="Arial" w:cs="Arial"/>
          <w:sz w:val="24"/>
          <w:szCs w:val="24"/>
        </w:rPr>
        <w:t xml:space="preserve"> στη βάση της ενημέρωσης που έτυχε η επιτροπή από εκπροσώπους τ</w:t>
      </w:r>
      <w:r w:rsidR="00BB5101">
        <w:rPr>
          <w:rFonts w:ascii="Arial" w:hAnsi="Arial" w:cs="Arial"/>
          <w:sz w:val="24"/>
          <w:szCs w:val="24"/>
        </w:rPr>
        <w:t>ου</w:t>
      </w:r>
      <w:r>
        <w:rPr>
          <w:rFonts w:ascii="Arial" w:hAnsi="Arial" w:cs="Arial"/>
          <w:sz w:val="24"/>
          <w:szCs w:val="24"/>
        </w:rPr>
        <w:t xml:space="preserve"> ΣΕΛΚ</w:t>
      </w:r>
      <w:r w:rsidR="00E5371B">
        <w:rPr>
          <w:rFonts w:ascii="Arial" w:hAnsi="Arial" w:cs="Arial"/>
          <w:sz w:val="24"/>
          <w:szCs w:val="24"/>
        </w:rPr>
        <w:t>,</w:t>
      </w:r>
      <w:r>
        <w:rPr>
          <w:rFonts w:ascii="Arial" w:hAnsi="Arial" w:cs="Arial"/>
          <w:sz w:val="24"/>
          <w:szCs w:val="24"/>
        </w:rPr>
        <w:t xml:space="preserve"> η υποβολή των πιο πάνω </w:t>
      </w:r>
      <w:r w:rsidR="00BB5101">
        <w:rPr>
          <w:rFonts w:ascii="Arial" w:hAnsi="Arial" w:cs="Arial"/>
          <w:sz w:val="24"/>
          <w:szCs w:val="24"/>
        </w:rPr>
        <w:t xml:space="preserve">καταστάσεων </w:t>
      </w:r>
      <w:r>
        <w:rPr>
          <w:rFonts w:ascii="Arial" w:hAnsi="Arial" w:cs="Arial"/>
          <w:sz w:val="24"/>
          <w:szCs w:val="24"/>
        </w:rPr>
        <w:t>συμβάλλει στον αποτελεσματικό</w:t>
      </w:r>
      <w:r w:rsidR="00BB5101">
        <w:rPr>
          <w:rFonts w:ascii="Arial" w:hAnsi="Arial" w:cs="Arial"/>
          <w:sz w:val="24"/>
          <w:szCs w:val="24"/>
        </w:rPr>
        <w:t>τερο</w:t>
      </w:r>
      <w:r>
        <w:rPr>
          <w:rFonts w:ascii="Arial" w:hAnsi="Arial" w:cs="Arial"/>
          <w:sz w:val="24"/>
          <w:szCs w:val="24"/>
        </w:rPr>
        <w:t xml:space="preserve"> έλεγχο και </w:t>
      </w:r>
      <w:r w:rsidR="00BB5101">
        <w:rPr>
          <w:rFonts w:ascii="Arial" w:hAnsi="Arial" w:cs="Arial"/>
          <w:sz w:val="24"/>
          <w:szCs w:val="24"/>
        </w:rPr>
        <w:t>σ</w:t>
      </w:r>
      <w:r>
        <w:rPr>
          <w:rFonts w:ascii="Arial" w:hAnsi="Arial" w:cs="Arial"/>
          <w:sz w:val="24"/>
          <w:szCs w:val="24"/>
        </w:rPr>
        <w:t xml:space="preserve">την επαλήθευση </w:t>
      </w:r>
      <w:r w:rsidR="00BB5101">
        <w:rPr>
          <w:rFonts w:ascii="Arial" w:hAnsi="Arial" w:cs="Arial"/>
          <w:sz w:val="24"/>
          <w:szCs w:val="24"/>
        </w:rPr>
        <w:t xml:space="preserve">των </w:t>
      </w:r>
      <w:r>
        <w:rPr>
          <w:rFonts w:ascii="Arial" w:hAnsi="Arial" w:cs="Arial"/>
          <w:sz w:val="24"/>
          <w:szCs w:val="24"/>
        </w:rPr>
        <w:t xml:space="preserve">περιουσιακών στοιχείων, καθώς </w:t>
      </w:r>
      <w:r>
        <w:rPr>
          <w:rFonts w:ascii="Arial" w:hAnsi="Arial" w:cs="Arial"/>
          <w:sz w:val="24"/>
          <w:szCs w:val="24"/>
        </w:rPr>
        <w:lastRenderedPageBreak/>
        <w:t xml:space="preserve">και στον εντοπισμό τυχόν αδικαιολόγητου πλουτισμού.  </w:t>
      </w:r>
    </w:p>
    <w:p w14:paraId="1D658DC9" w14:textId="7A260031" w:rsidR="00E93CAB" w:rsidRDefault="00E93CAB" w:rsidP="00F55046">
      <w:pPr>
        <w:widowControl w:val="0"/>
        <w:tabs>
          <w:tab w:val="left" w:pos="567"/>
        </w:tabs>
        <w:spacing w:after="0" w:line="480" w:lineRule="auto"/>
        <w:jc w:val="both"/>
        <w:rPr>
          <w:rFonts w:ascii="Arial" w:hAnsi="Arial" w:cs="Arial"/>
          <w:sz w:val="24"/>
          <w:szCs w:val="24"/>
        </w:rPr>
      </w:pPr>
      <w:r>
        <w:rPr>
          <w:rFonts w:ascii="Arial" w:hAnsi="Arial" w:cs="Arial"/>
          <w:sz w:val="24"/>
          <w:szCs w:val="24"/>
        </w:rPr>
        <w:tab/>
      </w:r>
      <w:r w:rsidR="000D38CF">
        <w:rPr>
          <w:rFonts w:ascii="Arial" w:hAnsi="Arial" w:cs="Arial"/>
          <w:sz w:val="24"/>
          <w:szCs w:val="24"/>
        </w:rPr>
        <w:t>Οι</w:t>
      </w:r>
      <w:r w:rsidR="00BB5101">
        <w:rPr>
          <w:rFonts w:ascii="Arial" w:hAnsi="Arial" w:cs="Arial"/>
          <w:sz w:val="24"/>
          <w:szCs w:val="24"/>
        </w:rPr>
        <w:t xml:space="preserve"> εκπρόσωποι του ΣΕΛΚ </w:t>
      </w:r>
      <w:r>
        <w:rPr>
          <w:rFonts w:ascii="Arial" w:hAnsi="Arial" w:cs="Arial"/>
          <w:sz w:val="24"/>
          <w:szCs w:val="24"/>
        </w:rPr>
        <w:t xml:space="preserve">ενημέρωσαν </w:t>
      </w:r>
      <w:r w:rsidR="00BB5101">
        <w:rPr>
          <w:rFonts w:ascii="Arial" w:hAnsi="Arial" w:cs="Arial"/>
          <w:sz w:val="24"/>
          <w:szCs w:val="24"/>
        </w:rPr>
        <w:t xml:space="preserve">μεταξύ άλλων </w:t>
      </w:r>
      <w:r>
        <w:rPr>
          <w:rFonts w:ascii="Arial" w:hAnsi="Arial" w:cs="Arial"/>
          <w:sz w:val="24"/>
          <w:szCs w:val="24"/>
        </w:rPr>
        <w:t>την επιτροπή για τη μέθοδο καταγραφής και επεξεργασίας τ</w:t>
      </w:r>
      <w:r w:rsidR="00506164">
        <w:rPr>
          <w:rFonts w:ascii="Arial" w:hAnsi="Arial" w:cs="Arial"/>
          <w:sz w:val="24"/>
          <w:szCs w:val="24"/>
        </w:rPr>
        <w:t>ων</w:t>
      </w:r>
      <w:r>
        <w:rPr>
          <w:rFonts w:ascii="Arial" w:hAnsi="Arial" w:cs="Arial"/>
          <w:sz w:val="24"/>
          <w:szCs w:val="24"/>
        </w:rPr>
        <w:t xml:space="preserve"> οικονομικ</w:t>
      </w:r>
      <w:r w:rsidR="00506164">
        <w:rPr>
          <w:rFonts w:ascii="Arial" w:hAnsi="Arial" w:cs="Arial"/>
          <w:sz w:val="24"/>
          <w:szCs w:val="24"/>
        </w:rPr>
        <w:t>ών</w:t>
      </w:r>
      <w:r>
        <w:rPr>
          <w:rFonts w:ascii="Arial" w:hAnsi="Arial" w:cs="Arial"/>
          <w:sz w:val="24"/>
          <w:szCs w:val="24"/>
        </w:rPr>
        <w:t xml:space="preserve"> </w:t>
      </w:r>
      <w:r w:rsidR="00506164">
        <w:rPr>
          <w:rFonts w:ascii="Arial" w:hAnsi="Arial" w:cs="Arial"/>
          <w:sz w:val="24"/>
          <w:szCs w:val="24"/>
        </w:rPr>
        <w:t>καταστάσεων</w:t>
      </w:r>
      <w:r w:rsidR="00E5371B">
        <w:rPr>
          <w:rFonts w:ascii="Arial" w:hAnsi="Arial" w:cs="Arial"/>
          <w:sz w:val="24"/>
          <w:szCs w:val="24"/>
        </w:rPr>
        <w:t>,</w:t>
      </w:r>
      <w:r>
        <w:rPr>
          <w:rFonts w:ascii="Arial" w:hAnsi="Arial" w:cs="Arial"/>
          <w:sz w:val="24"/>
          <w:szCs w:val="24"/>
        </w:rPr>
        <w:t xml:space="preserve"> </w:t>
      </w:r>
      <w:r w:rsidR="00506164">
        <w:rPr>
          <w:rFonts w:ascii="Arial" w:hAnsi="Arial" w:cs="Arial"/>
          <w:sz w:val="24"/>
          <w:szCs w:val="24"/>
        </w:rPr>
        <w:t>οι</w:t>
      </w:r>
      <w:r>
        <w:rPr>
          <w:rFonts w:ascii="Arial" w:hAnsi="Arial" w:cs="Arial"/>
          <w:sz w:val="24"/>
          <w:szCs w:val="24"/>
        </w:rPr>
        <w:t xml:space="preserve"> οποί</w:t>
      </w:r>
      <w:r w:rsidR="00506164">
        <w:rPr>
          <w:rFonts w:ascii="Arial" w:hAnsi="Arial" w:cs="Arial"/>
          <w:sz w:val="24"/>
          <w:szCs w:val="24"/>
        </w:rPr>
        <w:t>ες</w:t>
      </w:r>
      <w:r>
        <w:rPr>
          <w:rFonts w:ascii="Arial" w:hAnsi="Arial" w:cs="Arial"/>
          <w:sz w:val="24"/>
          <w:szCs w:val="24"/>
        </w:rPr>
        <w:t xml:space="preserve"> περιλαμβάν</w:t>
      </w:r>
      <w:r w:rsidR="00506164">
        <w:rPr>
          <w:rFonts w:ascii="Arial" w:hAnsi="Arial" w:cs="Arial"/>
          <w:sz w:val="24"/>
          <w:szCs w:val="24"/>
        </w:rPr>
        <w:t>ουν το</w:t>
      </w:r>
      <w:r>
        <w:rPr>
          <w:rFonts w:ascii="Arial" w:hAnsi="Arial" w:cs="Arial"/>
          <w:sz w:val="24"/>
          <w:szCs w:val="24"/>
        </w:rPr>
        <w:t xml:space="preserve"> σύνολο της προσωπικής και επαγγελματικής περιουσίας τόσο τη</w:t>
      </w:r>
      <w:r w:rsidR="00506164">
        <w:rPr>
          <w:rFonts w:ascii="Arial" w:hAnsi="Arial" w:cs="Arial"/>
          <w:sz w:val="24"/>
          <w:szCs w:val="24"/>
        </w:rPr>
        <w:t>ς</w:t>
      </w:r>
      <w:r>
        <w:rPr>
          <w:rFonts w:ascii="Arial" w:hAnsi="Arial" w:cs="Arial"/>
          <w:sz w:val="24"/>
          <w:szCs w:val="24"/>
        </w:rPr>
        <w:t xml:space="preserve"> ακίνητη</w:t>
      </w:r>
      <w:r w:rsidR="00506164">
        <w:rPr>
          <w:rFonts w:ascii="Arial" w:hAnsi="Arial" w:cs="Arial"/>
          <w:sz w:val="24"/>
          <w:szCs w:val="24"/>
        </w:rPr>
        <w:t>ς</w:t>
      </w:r>
      <w:r>
        <w:rPr>
          <w:rFonts w:ascii="Arial" w:hAnsi="Arial" w:cs="Arial"/>
          <w:sz w:val="24"/>
          <w:szCs w:val="24"/>
        </w:rPr>
        <w:t xml:space="preserve"> </w:t>
      </w:r>
      <w:r w:rsidR="00BB5101">
        <w:rPr>
          <w:rFonts w:ascii="Arial" w:hAnsi="Arial" w:cs="Arial"/>
          <w:sz w:val="24"/>
          <w:szCs w:val="24"/>
        </w:rPr>
        <w:t xml:space="preserve">όσο </w:t>
      </w:r>
      <w:r>
        <w:rPr>
          <w:rFonts w:ascii="Arial" w:hAnsi="Arial" w:cs="Arial"/>
          <w:sz w:val="24"/>
          <w:szCs w:val="24"/>
        </w:rPr>
        <w:t xml:space="preserve">και </w:t>
      </w:r>
      <w:r w:rsidR="00BB5101">
        <w:rPr>
          <w:rFonts w:ascii="Arial" w:hAnsi="Arial" w:cs="Arial"/>
          <w:sz w:val="24"/>
          <w:szCs w:val="24"/>
        </w:rPr>
        <w:t xml:space="preserve">της </w:t>
      </w:r>
      <w:r>
        <w:rPr>
          <w:rFonts w:ascii="Arial" w:hAnsi="Arial" w:cs="Arial"/>
          <w:sz w:val="24"/>
          <w:szCs w:val="24"/>
        </w:rPr>
        <w:t>κινητή</w:t>
      </w:r>
      <w:r w:rsidR="00506164">
        <w:rPr>
          <w:rFonts w:ascii="Arial" w:hAnsi="Arial" w:cs="Arial"/>
          <w:sz w:val="24"/>
          <w:szCs w:val="24"/>
        </w:rPr>
        <w:t>ς</w:t>
      </w:r>
      <w:r>
        <w:rPr>
          <w:rFonts w:ascii="Arial" w:hAnsi="Arial" w:cs="Arial"/>
          <w:sz w:val="24"/>
          <w:szCs w:val="24"/>
        </w:rPr>
        <w:t xml:space="preserve"> περιουσία</w:t>
      </w:r>
      <w:r w:rsidR="00506164">
        <w:rPr>
          <w:rFonts w:ascii="Arial" w:hAnsi="Arial" w:cs="Arial"/>
          <w:sz w:val="24"/>
          <w:szCs w:val="24"/>
        </w:rPr>
        <w:t>ς</w:t>
      </w:r>
      <w:r>
        <w:rPr>
          <w:rFonts w:ascii="Arial" w:hAnsi="Arial" w:cs="Arial"/>
          <w:sz w:val="24"/>
          <w:szCs w:val="24"/>
        </w:rPr>
        <w:t xml:space="preserve">.  Περαιτέρω, </w:t>
      </w:r>
      <w:r w:rsidR="00506164">
        <w:rPr>
          <w:rFonts w:ascii="Arial" w:hAnsi="Arial" w:cs="Arial"/>
          <w:sz w:val="24"/>
          <w:szCs w:val="24"/>
        </w:rPr>
        <w:t>τόνισαν</w:t>
      </w:r>
      <w:r>
        <w:rPr>
          <w:rFonts w:ascii="Arial" w:hAnsi="Arial" w:cs="Arial"/>
          <w:sz w:val="24"/>
          <w:szCs w:val="24"/>
        </w:rPr>
        <w:t xml:space="preserve"> ότι η κατάσταση ενεργητικού και παθητικού της περιουσίας δύναται να περιλάβει </w:t>
      </w:r>
      <w:r w:rsidR="00506164">
        <w:rPr>
          <w:rFonts w:ascii="Arial" w:hAnsi="Arial" w:cs="Arial"/>
          <w:sz w:val="24"/>
          <w:szCs w:val="24"/>
        </w:rPr>
        <w:t xml:space="preserve">και </w:t>
      </w:r>
      <w:r>
        <w:rPr>
          <w:rFonts w:ascii="Arial" w:hAnsi="Arial" w:cs="Arial"/>
          <w:sz w:val="24"/>
          <w:szCs w:val="24"/>
        </w:rPr>
        <w:t xml:space="preserve">τα περιουσιακά στοιχεία του/της συζύγου </w:t>
      </w:r>
      <w:r w:rsidR="00506164">
        <w:rPr>
          <w:rFonts w:ascii="Arial" w:hAnsi="Arial" w:cs="Arial"/>
          <w:sz w:val="24"/>
          <w:szCs w:val="24"/>
        </w:rPr>
        <w:t xml:space="preserve">ή του/της συμβίου/συμβίας </w:t>
      </w:r>
      <w:r>
        <w:rPr>
          <w:rFonts w:ascii="Arial" w:hAnsi="Arial" w:cs="Arial"/>
          <w:sz w:val="24"/>
          <w:szCs w:val="24"/>
        </w:rPr>
        <w:t xml:space="preserve">και των εξαρτωμένων μελών </w:t>
      </w:r>
      <w:r w:rsidR="00506164">
        <w:rPr>
          <w:rFonts w:ascii="Arial" w:hAnsi="Arial" w:cs="Arial"/>
          <w:sz w:val="24"/>
          <w:szCs w:val="24"/>
        </w:rPr>
        <w:t>της οικογένειας του υπόχρεου προσώπου</w:t>
      </w:r>
      <w:r>
        <w:rPr>
          <w:rFonts w:ascii="Arial" w:hAnsi="Arial" w:cs="Arial"/>
          <w:sz w:val="24"/>
          <w:szCs w:val="24"/>
        </w:rPr>
        <w:t xml:space="preserve">.  Οι πιο πάνω εκπρόσωποι </w:t>
      </w:r>
      <w:r w:rsidR="008123B0">
        <w:rPr>
          <w:rFonts w:ascii="Arial" w:hAnsi="Arial" w:cs="Arial"/>
          <w:sz w:val="24"/>
          <w:szCs w:val="24"/>
        </w:rPr>
        <w:t xml:space="preserve">κατέθεσαν </w:t>
      </w:r>
      <w:r w:rsidR="00E5371B">
        <w:rPr>
          <w:rFonts w:ascii="Arial" w:hAnsi="Arial" w:cs="Arial"/>
          <w:sz w:val="24"/>
          <w:szCs w:val="24"/>
        </w:rPr>
        <w:t xml:space="preserve">επίσης </w:t>
      </w:r>
      <w:r w:rsidR="00BB5101">
        <w:rPr>
          <w:rFonts w:ascii="Arial" w:hAnsi="Arial" w:cs="Arial"/>
          <w:sz w:val="24"/>
          <w:szCs w:val="24"/>
        </w:rPr>
        <w:t>ενδεικτικές καταστάσε</w:t>
      </w:r>
      <w:r w:rsidR="008D4004">
        <w:rPr>
          <w:rFonts w:ascii="Arial" w:hAnsi="Arial" w:cs="Arial"/>
          <w:sz w:val="24"/>
          <w:szCs w:val="24"/>
        </w:rPr>
        <w:t>ις</w:t>
      </w:r>
      <w:r w:rsidR="00506164">
        <w:rPr>
          <w:rFonts w:ascii="Arial" w:hAnsi="Arial" w:cs="Arial"/>
          <w:sz w:val="24"/>
          <w:szCs w:val="24"/>
        </w:rPr>
        <w:t xml:space="preserve"> επεξηγώντας το περιεχόμενο και τη διαδικασία υποβολής τους.  Στόχος</w:t>
      </w:r>
      <w:r w:rsidR="00E5371B">
        <w:rPr>
          <w:rFonts w:ascii="Arial" w:hAnsi="Arial" w:cs="Arial"/>
          <w:sz w:val="24"/>
          <w:szCs w:val="24"/>
        </w:rPr>
        <w:t>,</w:t>
      </w:r>
      <w:r w:rsidR="00506164">
        <w:rPr>
          <w:rFonts w:ascii="Arial" w:hAnsi="Arial" w:cs="Arial"/>
          <w:sz w:val="24"/>
          <w:szCs w:val="24"/>
        </w:rPr>
        <w:t xml:space="preserve"> </w:t>
      </w:r>
      <w:r w:rsidR="00BB5101">
        <w:rPr>
          <w:rFonts w:ascii="Arial" w:hAnsi="Arial" w:cs="Arial"/>
          <w:sz w:val="24"/>
          <w:szCs w:val="24"/>
        </w:rPr>
        <w:t>όπως τόνισαν</w:t>
      </w:r>
      <w:r w:rsidR="00E5371B">
        <w:rPr>
          <w:rFonts w:ascii="Arial" w:hAnsi="Arial" w:cs="Arial"/>
          <w:sz w:val="24"/>
          <w:szCs w:val="24"/>
        </w:rPr>
        <w:t>,</w:t>
      </w:r>
      <w:r w:rsidR="00506164">
        <w:rPr>
          <w:rFonts w:ascii="Arial" w:hAnsi="Arial" w:cs="Arial"/>
          <w:sz w:val="24"/>
          <w:szCs w:val="24"/>
        </w:rPr>
        <w:t xml:space="preserve"> είναι η διασφάλιση</w:t>
      </w:r>
      <w:r w:rsidR="008123B0">
        <w:rPr>
          <w:rFonts w:ascii="Arial" w:hAnsi="Arial" w:cs="Arial"/>
          <w:sz w:val="24"/>
          <w:szCs w:val="24"/>
        </w:rPr>
        <w:t xml:space="preserve"> </w:t>
      </w:r>
      <w:r w:rsidR="00506164">
        <w:rPr>
          <w:rFonts w:ascii="Arial" w:hAnsi="Arial" w:cs="Arial"/>
          <w:sz w:val="24"/>
          <w:szCs w:val="24"/>
        </w:rPr>
        <w:t xml:space="preserve">της ακρίβειας των οικονομικών στοιχείων και ο εντοπισμός της καθαρής περιουσίας, η οποία </w:t>
      </w:r>
      <w:r w:rsidR="00BB5101">
        <w:rPr>
          <w:rFonts w:ascii="Arial" w:hAnsi="Arial" w:cs="Arial"/>
          <w:sz w:val="24"/>
          <w:szCs w:val="24"/>
        </w:rPr>
        <w:t xml:space="preserve">θα </w:t>
      </w:r>
      <w:r w:rsidR="00506164">
        <w:rPr>
          <w:rFonts w:ascii="Arial" w:hAnsi="Arial" w:cs="Arial"/>
          <w:sz w:val="24"/>
          <w:szCs w:val="24"/>
        </w:rPr>
        <w:t xml:space="preserve">δύναται να δημοσιοποιηθεί.  </w:t>
      </w:r>
      <w:r w:rsidR="008123B0">
        <w:rPr>
          <w:rFonts w:ascii="Arial" w:hAnsi="Arial" w:cs="Arial"/>
          <w:sz w:val="24"/>
          <w:szCs w:val="24"/>
        </w:rPr>
        <w:t xml:space="preserve"> </w:t>
      </w:r>
    </w:p>
    <w:p w14:paraId="3C360727" w14:textId="79DEC1C8" w:rsidR="00701BD5" w:rsidRPr="008123B0" w:rsidRDefault="008123B0" w:rsidP="00F55046">
      <w:pPr>
        <w:widowControl w:val="0"/>
        <w:spacing w:after="0" w:line="480" w:lineRule="auto"/>
        <w:ind w:firstLine="360"/>
        <w:jc w:val="both"/>
        <w:rPr>
          <w:rFonts w:ascii="Arial" w:hAnsi="Arial" w:cs="Arial"/>
          <w:sz w:val="24"/>
          <w:szCs w:val="24"/>
        </w:rPr>
      </w:pPr>
      <w:r w:rsidRPr="008123B0">
        <w:rPr>
          <w:rFonts w:ascii="Arial" w:hAnsi="Arial" w:cs="Arial"/>
          <w:sz w:val="24"/>
          <w:szCs w:val="24"/>
        </w:rPr>
        <w:tab/>
      </w:r>
      <w:r w:rsidR="00BB5101">
        <w:rPr>
          <w:rFonts w:ascii="Arial" w:hAnsi="Arial" w:cs="Arial"/>
          <w:sz w:val="24"/>
          <w:szCs w:val="24"/>
        </w:rPr>
        <w:t>Στο πλαίσιο της συνέχισης της συζήτησης</w:t>
      </w:r>
      <w:r w:rsidR="00E5371B">
        <w:rPr>
          <w:rFonts w:ascii="Arial" w:hAnsi="Arial" w:cs="Arial"/>
          <w:sz w:val="24"/>
          <w:szCs w:val="24"/>
        </w:rPr>
        <w:t>,</w:t>
      </w:r>
      <w:r w:rsidR="00BB5101">
        <w:rPr>
          <w:rFonts w:ascii="Arial" w:hAnsi="Arial" w:cs="Arial"/>
          <w:sz w:val="24"/>
          <w:szCs w:val="24"/>
        </w:rPr>
        <w:t xml:space="preserve"> η</w:t>
      </w:r>
      <w:r w:rsidRPr="008123B0">
        <w:rPr>
          <w:rFonts w:ascii="Arial" w:hAnsi="Arial" w:cs="Arial"/>
          <w:sz w:val="24"/>
          <w:szCs w:val="24"/>
        </w:rPr>
        <w:t xml:space="preserve"> Υφυπουργός παρά τω Προέδρω</w:t>
      </w:r>
      <w:r w:rsidR="00E5371B">
        <w:rPr>
          <w:rFonts w:ascii="Arial" w:hAnsi="Arial" w:cs="Arial"/>
          <w:sz w:val="24"/>
          <w:szCs w:val="24"/>
        </w:rPr>
        <w:t>,</w:t>
      </w:r>
      <w:r w:rsidRPr="008123B0">
        <w:rPr>
          <w:rFonts w:ascii="Arial" w:hAnsi="Arial" w:cs="Arial"/>
          <w:sz w:val="24"/>
          <w:szCs w:val="24"/>
        </w:rPr>
        <w:t xml:space="preserve"> </w:t>
      </w:r>
      <w:r w:rsidR="00506164">
        <w:rPr>
          <w:rFonts w:ascii="Arial" w:hAnsi="Arial" w:cs="Arial"/>
          <w:sz w:val="24"/>
          <w:szCs w:val="24"/>
        </w:rPr>
        <w:t>με</w:t>
      </w:r>
      <w:r w:rsidRPr="008123B0">
        <w:rPr>
          <w:rFonts w:ascii="Arial" w:hAnsi="Arial" w:cs="Arial"/>
          <w:sz w:val="24"/>
          <w:szCs w:val="24"/>
        </w:rPr>
        <w:t xml:space="preserve"> επιστολή </w:t>
      </w:r>
      <w:r w:rsidR="00506164">
        <w:rPr>
          <w:rFonts w:ascii="Arial" w:hAnsi="Arial" w:cs="Arial"/>
          <w:sz w:val="24"/>
          <w:szCs w:val="24"/>
        </w:rPr>
        <w:t xml:space="preserve">που απέστειλε </w:t>
      </w:r>
      <w:r w:rsidRPr="008123B0">
        <w:rPr>
          <w:rFonts w:ascii="Arial" w:hAnsi="Arial" w:cs="Arial"/>
          <w:sz w:val="24"/>
          <w:szCs w:val="24"/>
        </w:rPr>
        <w:t>προς την επιτροπή</w:t>
      </w:r>
      <w:r w:rsidR="00506164">
        <w:rPr>
          <w:rFonts w:ascii="Arial" w:hAnsi="Arial" w:cs="Arial"/>
          <w:sz w:val="24"/>
          <w:szCs w:val="24"/>
        </w:rPr>
        <w:t>, ημερομηνίας 27 Μαρτίου 2024,</w:t>
      </w:r>
      <w:r w:rsidRPr="008123B0">
        <w:rPr>
          <w:rFonts w:ascii="Arial" w:hAnsi="Arial" w:cs="Arial"/>
          <w:sz w:val="24"/>
          <w:szCs w:val="24"/>
        </w:rPr>
        <w:t xml:space="preserve"> επισημαίνει τη σημασία υιοθέτησης των συστάσεων της </w:t>
      </w:r>
      <w:r w:rsidR="00667EAE">
        <w:rPr>
          <w:rFonts w:ascii="Arial" w:hAnsi="Arial" w:cs="Arial"/>
          <w:sz w:val="24"/>
          <w:szCs w:val="24"/>
        </w:rPr>
        <w:t xml:space="preserve">Επιτροπής </w:t>
      </w:r>
      <w:r w:rsidR="00AA3BE8" w:rsidRPr="008123B0">
        <w:rPr>
          <w:rFonts w:ascii="Arial" w:hAnsi="Arial" w:cs="Arial"/>
          <w:sz w:val="24"/>
          <w:szCs w:val="24"/>
          <w:lang w:val="en-US"/>
        </w:rPr>
        <w:t>GRECO</w:t>
      </w:r>
      <w:r w:rsidR="00AA3BE8" w:rsidRPr="008123B0">
        <w:rPr>
          <w:rFonts w:ascii="Arial" w:hAnsi="Arial" w:cs="Arial"/>
          <w:sz w:val="24"/>
          <w:szCs w:val="24"/>
        </w:rPr>
        <w:t xml:space="preserve"> </w:t>
      </w:r>
      <w:r w:rsidRPr="008123B0">
        <w:rPr>
          <w:rFonts w:ascii="Arial" w:hAnsi="Arial" w:cs="Arial"/>
          <w:sz w:val="24"/>
          <w:szCs w:val="24"/>
        </w:rPr>
        <w:t xml:space="preserve">προς την Κύπρο, ώστε </w:t>
      </w:r>
      <w:r w:rsidR="00506164">
        <w:rPr>
          <w:rFonts w:ascii="Arial" w:hAnsi="Arial" w:cs="Arial"/>
          <w:sz w:val="24"/>
          <w:szCs w:val="24"/>
        </w:rPr>
        <w:t xml:space="preserve">μεταξύ άλλων </w:t>
      </w:r>
      <w:r w:rsidRPr="008123B0">
        <w:rPr>
          <w:rFonts w:ascii="Arial" w:hAnsi="Arial" w:cs="Arial"/>
          <w:sz w:val="24"/>
          <w:szCs w:val="24"/>
        </w:rPr>
        <w:t>να</w:t>
      </w:r>
      <w:r w:rsidR="00506164">
        <w:rPr>
          <w:rFonts w:ascii="Arial" w:hAnsi="Arial" w:cs="Arial"/>
          <w:sz w:val="24"/>
          <w:szCs w:val="24"/>
        </w:rPr>
        <w:t xml:space="preserve"> </w:t>
      </w:r>
      <w:r w:rsidRPr="00506164">
        <w:rPr>
          <w:rFonts w:ascii="Arial" w:hAnsi="Arial" w:cs="Arial"/>
          <w:sz w:val="24"/>
          <w:szCs w:val="24"/>
        </w:rPr>
        <w:t xml:space="preserve">παρέχεται αναλυτικότερη πληροφόρηση και καλύτερη συγκρισιμότητα </w:t>
      </w:r>
      <w:r w:rsidR="00506164">
        <w:rPr>
          <w:rFonts w:ascii="Arial" w:hAnsi="Arial" w:cs="Arial"/>
          <w:sz w:val="24"/>
          <w:szCs w:val="24"/>
        </w:rPr>
        <w:t>των</w:t>
      </w:r>
      <w:r w:rsidRPr="00506164">
        <w:rPr>
          <w:rFonts w:ascii="Arial" w:hAnsi="Arial" w:cs="Arial"/>
          <w:sz w:val="24"/>
          <w:szCs w:val="24"/>
        </w:rPr>
        <w:t xml:space="preserve"> περιουσιακών στοιχείων</w:t>
      </w:r>
      <w:r w:rsidR="00506164">
        <w:rPr>
          <w:rFonts w:ascii="Arial" w:hAnsi="Arial" w:cs="Arial"/>
          <w:sz w:val="24"/>
          <w:szCs w:val="24"/>
          <w:vertAlign w:val="superscript"/>
        </w:rPr>
        <w:t xml:space="preserve"> </w:t>
      </w:r>
      <w:r w:rsidR="00506164">
        <w:rPr>
          <w:rFonts w:ascii="Arial" w:hAnsi="Arial" w:cs="Arial"/>
          <w:sz w:val="24"/>
          <w:szCs w:val="24"/>
        </w:rPr>
        <w:t>της δήλωσης</w:t>
      </w:r>
      <w:r w:rsidR="008D4004">
        <w:rPr>
          <w:rFonts w:ascii="Arial" w:hAnsi="Arial" w:cs="Arial"/>
          <w:sz w:val="24"/>
          <w:szCs w:val="24"/>
        </w:rPr>
        <w:t xml:space="preserve">.  </w:t>
      </w:r>
      <w:r w:rsidR="00E5371B">
        <w:rPr>
          <w:rFonts w:ascii="Arial" w:hAnsi="Arial" w:cs="Arial"/>
          <w:sz w:val="24"/>
          <w:szCs w:val="24"/>
        </w:rPr>
        <w:t>Επίσης,</w:t>
      </w:r>
      <w:r w:rsidR="008D4004">
        <w:rPr>
          <w:rFonts w:ascii="Arial" w:hAnsi="Arial" w:cs="Arial"/>
          <w:sz w:val="24"/>
          <w:szCs w:val="24"/>
        </w:rPr>
        <w:t xml:space="preserve"> η εν λόγω δήλωση</w:t>
      </w:r>
      <w:r w:rsidR="00506164">
        <w:rPr>
          <w:rFonts w:ascii="Arial" w:hAnsi="Arial" w:cs="Arial"/>
          <w:sz w:val="24"/>
          <w:szCs w:val="24"/>
        </w:rPr>
        <w:t xml:space="preserve"> </w:t>
      </w:r>
      <w:r w:rsidR="00667EAE">
        <w:rPr>
          <w:rFonts w:ascii="Arial" w:hAnsi="Arial" w:cs="Arial"/>
          <w:sz w:val="24"/>
          <w:szCs w:val="24"/>
        </w:rPr>
        <w:t xml:space="preserve">πρέπει </w:t>
      </w:r>
      <w:r w:rsidR="00506164">
        <w:rPr>
          <w:rFonts w:ascii="Arial" w:hAnsi="Arial" w:cs="Arial"/>
          <w:sz w:val="24"/>
          <w:szCs w:val="24"/>
        </w:rPr>
        <w:t xml:space="preserve">να </w:t>
      </w:r>
      <w:r>
        <w:rPr>
          <w:rFonts w:ascii="Arial" w:hAnsi="Arial" w:cs="Arial"/>
          <w:sz w:val="24"/>
          <w:szCs w:val="24"/>
        </w:rPr>
        <w:t>υ</w:t>
      </w:r>
      <w:r w:rsidRPr="008123B0">
        <w:rPr>
          <w:rFonts w:ascii="Arial" w:hAnsi="Arial" w:cs="Arial"/>
          <w:sz w:val="24"/>
          <w:szCs w:val="24"/>
        </w:rPr>
        <w:t xml:space="preserve">ποβάλλεται </w:t>
      </w:r>
      <w:r w:rsidR="00701BD5">
        <w:rPr>
          <w:rFonts w:ascii="Arial" w:hAnsi="Arial" w:cs="Arial"/>
          <w:sz w:val="24"/>
          <w:szCs w:val="24"/>
        </w:rPr>
        <w:t>συχνότερα από ό,τι προβλέπεται στον υφιστάμενο νόμο</w:t>
      </w:r>
      <w:r w:rsidR="00506164">
        <w:rPr>
          <w:rFonts w:ascii="Arial" w:hAnsi="Arial" w:cs="Arial"/>
          <w:sz w:val="24"/>
          <w:szCs w:val="24"/>
          <w:vertAlign w:val="superscript"/>
        </w:rPr>
        <w:t xml:space="preserve"> </w:t>
      </w:r>
      <w:r w:rsidR="00506164">
        <w:rPr>
          <w:rFonts w:ascii="Arial" w:hAnsi="Arial" w:cs="Arial"/>
          <w:sz w:val="24"/>
          <w:szCs w:val="24"/>
        </w:rPr>
        <w:t xml:space="preserve">και να </w:t>
      </w:r>
      <w:r w:rsidR="00701BD5">
        <w:rPr>
          <w:rFonts w:ascii="Arial" w:hAnsi="Arial" w:cs="Arial"/>
          <w:sz w:val="24"/>
          <w:szCs w:val="24"/>
        </w:rPr>
        <w:t xml:space="preserve">διασφαλίζεται </w:t>
      </w:r>
      <w:r w:rsidR="00506164">
        <w:rPr>
          <w:rFonts w:ascii="Arial" w:hAnsi="Arial" w:cs="Arial"/>
          <w:sz w:val="24"/>
          <w:szCs w:val="24"/>
        </w:rPr>
        <w:t>η</w:t>
      </w:r>
      <w:r w:rsidR="00701BD5">
        <w:rPr>
          <w:rFonts w:ascii="Arial" w:hAnsi="Arial" w:cs="Arial"/>
          <w:sz w:val="24"/>
          <w:szCs w:val="24"/>
        </w:rPr>
        <w:t xml:space="preserve"> ουσιαστική επαλήθευση του περιεχομένου </w:t>
      </w:r>
      <w:r w:rsidR="00506164">
        <w:rPr>
          <w:rFonts w:ascii="Arial" w:hAnsi="Arial" w:cs="Arial"/>
          <w:sz w:val="24"/>
          <w:szCs w:val="24"/>
        </w:rPr>
        <w:t>της</w:t>
      </w:r>
      <w:r w:rsidR="00701BD5">
        <w:rPr>
          <w:rFonts w:ascii="Arial" w:hAnsi="Arial" w:cs="Arial"/>
          <w:sz w:val="24"/>
          <w:szCs w:val="24"/>
        </w:rPr>
        <w:t xml:space="preserve">.  </w:t>
      </w:r>
    </w:p>
    <w:p w14:paraId="2F8E951C" w14:textId="0C804162" w:rsidR="000E0B43" w:rsidRDefault="00781F2C" w:rsidP="00F55046">
      <w:pPr>
        <w:widowControl w:val="0"/>
        <w:tabs>
          <w:tab w:val="left" w:pos="567"/>
        </w:tabs>
        <w:spacing w:after="0" w:line="480" w:lineRule="auto"/>
        <w:jc w:val="both"/>
        <w:rPr>
          <w:rFonts w:ascii="Arial" w:hAnsi="Arial" w:cs="Arial"/>
          <w:sz w:val="24"/>
          <w:szCs w:val="24"/>
        </w:rPr>
      </w:pPr>
      <w:r w:rsidRPr="00BE1DDD">
        <w:rPr>
          <w:rFonts w:ascii="Arial" w:hAnsi="Arial" w:cs="Arial"/>
          <w:sz w:val="24"/>
          <w:szCs w:val="24"/>
        </w:rPr>
        <w:tab/>
      </w:r>
      <w:r w:rsidR="006B0274">
        <w:rPr>
          <w:rFonts w:ascii="Arial" w:hAnsi="Arial" w:cs="Arial"/>
          <w:sz w:val="24"/>
          <w:szCs w:val="24"/>
        </w:rPr>
        <w:t>Η επιτροπή</w:t>
      </w:r>
      <w:r w:rsidRPr="00BE1DDD">
        <w:rPr>
          <w:rFonts w:ascii="Arial" w:hAnsi="Arial" w:cs="Arial"/>
          <w:sz w:val="24"/>
          <w:szCs w:val="24"/>
        </w:rPr>
        <w:t xml:space="preserve">, στη βάση των </w:t>
      </w:r>
      <w:r w:rsidR="008D23B9" w:rsidRPr="00BE1DDD">
        <w:rPr>
          <w:rFonts w:ascii="Arial" w:hAnsi="Arial" w:cs="Arial"/>
          <w:sz w:val="24"/>
          <w:szCs w:val="24"/>
        </w:rPr>
        <w:t xml:space="preserve">διαμειφθέντων στο πλαίσιο της συζήτησης </w:t>
      </w:r>
      <w:r w:rsidR="00824D27">
        <w:rPr>
          <w:rFonts w:ascii="Arial" w:hAnsi="Arial" w:cs="Arial"/>
          <w:sz w:val="24"/>
          <w:szCs w:val="24"/>
        </w:rPr>
        <w:t>της πρότασης νόμου</w:t>
      </w:r>
      <w:r w:rsidR="00E5371B">
        <w:rPr>
          <w:rFonts w:ascii="Arial" w:hAnsi="Arial" w:cs="Arial"/>
          <w:sz w:val="24"/>
          <w:szCs w:val="24"/>
        </w:rPr>
        <w:t>,</w:t>
      </w:r>
      <w:r w:rsidR="008D23B9" w:rsidRPr="00BE1DDD">
        <w:rPr>
          <w:rFonts w:ascii="Arial" w:hAnsi="Arial" w:cs="Arial"/>
          <w:sz w:val="24"/>
          <w:szCs w:val="24"/>
        </w:rPr>
        <w:t xml:space="preserve"> </w:t>
      </w:r>
      <w:r w:rsidR="00F57920">
        <w:rPr>
          <w:rFonts w:ascii="Arial" w:hAnsi="Arial" w:cs="Arial"/>
          <w:sz w:val="24"/>
          <w:szCs w:val="24"/>
        </w:rPr>
        <w:t>ετοίμασε</w:t>
      </w:r>
      <w:r w:rsidRPr="00BE1DDD">
        <w:rPr>
          <w:rFonts w:ascii="Arial" w:hAnsi="Arial" w:cs="Arial"/>
          <w:sz w:val="24"/>
          <w:szCs w:val="24"/>
        </w:rPr>
        <w:t xml:space="preserve"> </w:t>
      </w:r>
      <w:r w:rsidR="003641C4" w:rsidRPr="008652B7">
        <w:rPr>
          <w:rFonts w:ascii="Arial" w:hAnsi="Arial" w:cs="Arial"/>
          <w:sz w:val="24"/>
          <w:szCs w:val="24"/>
        </w:rPr>
        <w:t>δέκα</w:t>
      </w:r>
      <w:r w:rsidR="00257440" w:rsidRPr="008652B7">
        <w:rPr>
          <w:rFonts w:ascii="Arial" w:hAnsi="Arial" w:cs="Arial"/>
          <w:sz w:val="24"/>
          <w:szCs w:val="24"/>
        </w:rPr>
        <w:t xml:space="preserve"> </w:t>
      </w:r>
      <w:r w:rsidR="006B0274" w:rsidRPr="008652B7">
        <w:rPr>
          <w:rFonts w:ascii="Arial" w:hAnsi="Arial" w:cs="Arial"/>
          <w:sz w:val="24"/>
          <w:szCs w:val="24"/>
        </w:rPr>
        <w:t>αναθεωρημέν</w:t>
      </w:r>
      <w:r w:rsidR="00257440" w:rsidRPr="008652B7">
        <w:rPr>
          <w:rFonts w:ascii="Arial" w:hAnsi="Arial" w:cs="Arial"/>
          <w:sz w:val="24"/>
          <w:szCs w:val="24"/>
        </w:rPr>
        <w:t>α</w:t>
      </w:r>
      <w:r w:rsidR="006B0274" w:rsidRPr="008652B7">
        <w:rPr>
          <w:rFonts w:ascii="Arial" w:hAnsi="Arial" w:cs="Arial"/>
          <w:sz w:val="24"/>
          <w:szCs w:val="24"/>
        </w:rPr>
        <w:t xml:space="preserve"> κείμεν</w:t>
      </w:r>
      <w:r w:rsidR="00257440" w:rsidRPr="008652B7">
        <w:rPr>
          <w:rFonts w:ascii="Arial" w:hAnsi="Arial" w:cs="Arial"/>
          <w:sz w:val="24"/>
          <w:szCs w:val="24"/>
        </w:rPr>
        <w:t>α</w:t>
      </w:r>
      <w:r w:rsidR="00F57920" w:rsidRPr="008652B7">
        <w:rPr>
          <w:rFonts w:ascii="Arial" w:hAnsi="Arial" w:cs="Arial"/>
          <w:sz w:val="24"/>
          <w:szCs w:val="24"/>
        </w:rPr>
        <w:t xml:space="preserve">.  </w:t>
      </w:r>
      <w:r w:rsidR="00667EAE" w:rsidRPr="008652B7">
        <w:rPr>
          <w:rFonts w:ascii="Arial" w:hAnsi="Arial" w:cs="Arial"/>
          <w:sz w:val="24"/>
          <w:szCs w:val="24"/>
        </w:rPr>
        <w:t>Ειδικότερα, σ</w:t>
      </w:r>
      <w:r w:rsidR="00F57920" w:rsidRPr="008652B7">
        <w:rPr>
          <w:rFonts w:ascii="Arial" w:hAnsi="Arial" w:cs="Arial"/>
          <w:sz w:val="24"/>
          <w:szCs w:val="24"/>
        </w:rPr>
        <w:t xml:space="preserve">το τελικό διαμορφωμένο κείμενο </w:t>
      </w:r>
      <w:r w:rsidR="00667EAE" w:rsidRPr="008652B7">
        <w:rPr>
          <w:rFonts w:ascii="Arial" w:hAnsi="Arial" w:cs="Arial"/>
          <w:sz w:val="24"/>
          <w:szCs w:val="24"/>
        </w:rPr>
        <w:t>της πρότασης νόμου</w:t>
      </w:r>
      <w:r w:rsidR="00667EAE">
        <w:rPr>
          <w:rFonts w:ascii="Arial" w:hAnsi="Arial" w:cs="Arial"/>
          <w:b/>
          <w:bCs/>
          <w:sz w:val="24"/>
          <w:szCs w:val="24"/>
        </w:rPr>
        <w:t xml:space="preserve"> </w:t>
      </w:r>
      <w:r w:rsidR="00667EAE">
        <w:rPr>
          <w:rFonts w:ascii="Arial" w:hAnsi="Arial" w:cs="Arial"/>
          <w:sz w:val="24"/>
          <w:szCs w:val="24"/>
        </w:rPr>
        <w:t xml:space="preserve">προβλέπονται </w:t>
      </w:r>
      <w:r w:rsidR="008D4004" w:rsidRPr="008652B7">
        <w:rPr>
          <w:rFonts w:ascii="Arial" w:hAnsi="Arial" w:cs="Arial"/>
          <w:sz w:val="24"/>
          <w:szCs w:val="24"/>
        </w:rPr>
        <w:t>μεταξύ άλλων</w:t>
      </w:r>
      <w:r w:rsidR="008D4004" w:rsidRPr="006B0274">
        <w:rPr>
          <w:rFonts w:ascii="Arial" w:hAnsi="Arial" w:cs="Arial"/>
          <w:sz w:val="24"/>
          <w:szCs w:val="24"/>
        </w:rPr>
        <w:t xml:space="preserve"> </w:t>
      </w:r>
      <w:r w:rsidR="00F57920">
        <w:rPr>
          <w:rFonts w:ascii="Arial" w:hAnsi="Arial" w:cs="Arial"/>
          <w:sz w:val="24"/>
          <w:szCs w:val="24"/>
        </w:rPr>
        <w:t>τα ακόλουθα</w:t>
      </w:r>
      <w:r w:rsidR="00BB7925">
        <w:rPr>
          <w:rFonts w:ascii="Arial" w:hAnsi="Arial" w:cs="Arial"/>
          <w:sz w:val="24"/>
          <w:szCs w:val="24"/>
        </w:rPr>
        <w:t>:</w:t>
      </w:r>
    </w:p>
    <w:p w14:paraId="44A2C5F0" w14:textId="77777777" w:rsidR="00704777" w:rsidRPr="00704777" w:rsidRDefault="00F57920" w:rsidP="00F55046">
      <w:pPr>
        <w:pStyle w:val="ListParagraph"/>
        <w:widowControl w:val="0"/>
        <w:numPr>
          <w:ilvl w:val="0"/>
          <w:numId w:val="30"/>
        </w:numPr>
        <w:spacing w:after="0" w:line="480" w:lineRule="auto"/>
        <w:ind w:left="567" w:hanging="567"/>
        <w:jc w:val="both"/>
        <w:rPr>
          <w:rFonts w:ascii="Arial" w:hAnsi="Arial" w:cs="Arial"/>
          <w:sz w:val="24"/>
          <w:szCs w:val="24"/>
        </w:rPr>
      </w:pPr>
      <w:r>
        <w:rPr>
          <w:rFonts w:ascii="Arial" w:hAnsi="Arial" w:cs="Arial"/>
          <w:sz w:val="24"/>
          <w:szCs w:val="24"/>
        </w:rPr>
        <w:t xml:space="preserve">Η αλλαγή του τίτλου της πρότασης νόμου, ώστε αυτή να τιτλοφορείται «Ο περί </w:t>
      </w:r>
      <w:r w:rsidR="00704777" w:rsidRPr="00704777">
        <w:rPr>
          <w:rFonts w:ascii="Arial" w:hAnsi="Arial" w:cs="Arial"/>
          <w:bCs/>
          <w:sz w:val="24"/>
          <w:szCs w:val="24"/>
        </w:rPr>
        <w:t>ο περί του Προέδρου, των Υπουργών και των Βουλευτών της Κυπριακής Δημοκρατίας (Υποβολή Καταστάσεων της Προσωπικής και Επαγγελματικής Περιουσίας και Έλεγχος αυτής) Νόμος του 2024</w:t>
      </w:r>
      <w:r w:rsidR="00704777">
        <w:rPr>
          <w:rFonts w:ascii="Arial" w:hAnsi="Arial" w:cs="Arial"/>
          <w:bCs/>
          <w:sz w:val="24"/>
          <w:szCs w:val="24"/>
        </w:rPr>
        <w:t>».</w:t>
      </w:r>
    </w:p>
    <w:p w14:paraId="3229D9E7" w14:textId="2F5903FA" w:rsidR="0090597F" w:rsidRDefault="00704777" w:rsidP="00F55046">
      <w:pPr>
        <w:pStyle w:val="ListParagraph"/>
        <w:widowControl w:val="0"/>
        <w:numPr>
          <w:ilvl w:val="0"/>
          <w:numId w:val="30"/>
        </w:numPr>
        <w:spacing w:after="0" w:line="480" w:lineRule="auto"/>
        <w:ind w:left="567" w:hanging="567"/>
        <w:jc w:val="both"/>
        <w:rPr>
          <w:rFonts w:ascii="Arial" w:hAnsi="Arial" w:cs="Arial"/>
          <w:sz w:val="24"/>
          <w:szCs w:val="24"/>
        </w:rPr>
      </w:pPr>
      <w:r>
        <w:rPr>
          <w:rFonts w:ascii="Arial" w:hAnsi="Arial" w:cs="Arial"/>
          <w:bCs/>
          <w:sz w:val="24"/>
          <w:szCs w:val="24"/>
        </w:rPr>
        <w:lastRenderedPageBreak/>
        <w:t xml:space="preserve">Η προσθήκη νέου </w:t>
      </w:r>
      <w:r w:rsidR="008C5259">
        <w:rPr>
          <w:rFonts w:ascii="Arial" w:hAnsi="Arial" w:cs="Arial"/>
          <w:sz w:val="24"/>
          <w:szCs w:val="24"/>
        </w:rPr>
        <w:t xml:space="preserve">όρου και ορισμού </w:t>
      </w:r>
      <w:r>
        <w:rPr>
          <w:rFonts w:ascii="Arial" w:hAnsi="Arial" w:cs="Arial"/>
          <w:sz w:val="24"/>
          <w:szCs w:val="24"/>
        </w:rPr>
        <w:t xml:space="preserve">για το </w:t>
      </w:r>
      <w:r w:rsidR="008D6B83" w:rsidRPr="0090597F">
        <w:rPr>
          <w:rFonts w:ascii="Arial" w:hAnsi="Arial" w:cs="Arial"/>
          <w:sz w:val="24"/>
          <w:szCs w:val="24"/>
        </w:rPr>
        <w:t>«εξαρτώμεν</w:t>
      </w:r>
      <w:r w:rsidR="0090597F" w:rsidRPr="0090597F">
        <w:rPr>
          <w:rFonts w:ascii="Arial" w:hAnsi="Arial" w:cs="Arial"/>
          <w:sz w:val="24"/>
          <w:szCs w:val="24"/>
        </w:rPr>
        <w:t>ο</w:t>
      </w:r>
      <w:r w:rsidR="008D6B83" w:rsidRPr="0090597F">
        <w:rPr>
          <w:rFonts w:ascii="Arial" w:hAnsi="Arial" w:cs="Arial"/>
          <w:sz w:val="24"/>
          <w:szCs w:val="24"/>
        </w:rPr>
        <w:t xml:space="preserve"> μέλος</w:t>
      </w:r>
      <w:r>
        <w:rPr>
          <w:rFonts w:ascii="Arial" w:hAnsi="Arial" w:cs="Arial"/>
          <w:sz w:val="24"/>
          <w:szCs w:val="24"/>
        </w:rPr>
        <w:t xml:space="preserve"> της οικογένειας</w:t>
      </w:r>
      <w:r w:rsidR="008D6B83" w:rsidRPr="0090597F">
        <w:rPr>
          <w:rFonts w:ascii="Arial" w:hAnsi="Arial" w:cs="Arial"/>
          <w:sz w:val="24"/>
          <w:szCs w:val="24"/>
        </w:rPr>
        <w:t xml:space="preserve">», ώστε οι </w:t>
      </w:r>
      <w:r>
        <w:rPr>
          <w:rFonts w:ascii="Arial" w:hAnsi="Arial" w:cs="Arial"/>
          <w:sz w:val="24"/>
          <w:szCs w:val="24"/>
        </w:rPr>
        <w:t>πρόνοιες</w:t>
      </w:r>
      <w:r w:rsidR="008D6B83" w:rsidRPr="0090597F">
        <w:rPr>
          <w:rFonts w:ascii="Arial" w:hAnsi="Arial" w:cs="Arial"/>
          <w:sz w:val="24"/>
          <w:szCs w:val="24"/>
        </w:rPr>
        <w:t xml:space="preserve"> του </w:t>
      </w:r>
      <w:r>
        <w:rPr>
          <w:rFonts w:ascii="Arial" w:hAnsi="Arial" w:cs="Arial"/>
          <w:sz w:val="24"/>
          <w:szCs w:val="24"/>
        </w:rPr>
        <w:t xml:space="preserve">προτεινόμενου </w:t>
      </w:r>
      <w:r w:rsidR="008D6B83" w:rsidRPr="0090597F">
        <w:rPr>
          <w:rFonts w:ascii="Arial" w:hAnsi="Arial" w:cs="Arial"/>
          <w:sz w:val="24"/>
          <w:szCs w:val="24"/>
        </w:rPr>
        <w:t xml:space="preserve">νόμου να εφαρμόζονται </w:t>
      </w:r>
      <w:r w:rsidR="00630D01" w:rsidRPr="0090597F">
        <w:rPr>
          <w:rFonts w:ascii="Arial" w:hAnsi="Arial" w:cs="Arial"/>
          <w:sz w:val="24"/>
          <w:szCs w:val="24"/>
        </w:rPr>
        <w:t xml:space="preserve">και σε οποιοδήποτε μέλος της οικογένειας του υπόχρεου προσώπου του οποίου </w:t>
      </w:r>
      <w:r>
        <w:rPr>
          <w:rFonts w:ascii="Arial" w:hAnsi="Arial" w:cs="Arial"/>
          <w:sz w:val="24"/>
          <w:szCs w:val="24"/>
        </w:rPr>
        <w:t>τ</w:t>
      </w:r>
      <w:r w:rsidR="00630D01" w:rsidRPr="0090597F">
        <w:rPr>
          <w:rFonts w:ascii="Arial" w:hAnsi="Arial" w:cs="Arial"/>
          <w:sz w:val="24"/>
          <w:szCs w:val="24"/>
        </w:rPr>
        <w:t>η</w:t>
      </w:r>
      <w:r>
        <w:rPr>
          <w:rFonts w:ascii="Arial" w:hAnsi="Arial" w:cs="Arial"/>
          <w:sz w:val="24"/>
          <w:szCs w:val="24"/>
        </w:rPr>
        <w:t>ν</w:t>
      </w:r>
      <w:r w:rsidR="00630D01" w:rsidRPr="0090597F">
        <w:rPr>
          <w:rFonts w:ascii="Arial" w:hAnsi="Arial" w:cs="Arial"/>
          <w:sz w:val="24"/>
          <w:szCs w:val="24"/>
        </w:rPr>
        <w:t xml:space="preserve"> οικονομική στήριξη και τα έξοδα διαβίωσης αναλαμβάνει το υπόχρεο πρόσωπο. </w:t>
      </w:r>
      <w:r w:rsidR="008D6B83" w:rsidRPr="0090597F">
        <w:rPr>
          <w:rFonts w:ascii="Arial" w:hAnsi="Arial" w:cs="Arial"/>
          <w:sz w:val="24"/>
          <w:szCs w:val="24"/>
        </w:rPr>
        <w:t xml:space="preserve"> </w:t>
      </w:r>
    </w:p>
    <w:p w14:paraId="72B4DE04" w14:textId="1BB20661" w:rsidR="00791CF9" w:rsidRDefault="00704777" w:rsidP="00F55046">
      <w:pPr>
        <w:pStyle w:val="ListParagraph"/>
        <w:widowControl w:val="0"/>
        <w:numPr>
          <w:ilvl w:val="0"/>
          <w:numId w:val="30"/>
        </w:numPr>
        <w:spacing w:after="0" w:line="480" w:lineRule="auto"/>
        <w:ind w:left="567" w:hanging="567"/>
        <w:jc w:val="both"/>
        <w:rPr>
          <w:rFonts w:ascii="Arial" w:hAnsi="Arial" w:cs="Arial"/>
          <w:sz w:val="24"/>
          <w:szCs w:val="24"/>
        </w:rPr>
      </w:pPr>
      <w:r>
        <w:rPr>
          <w:rFonts w:ascii="Arial" w:hAnsi="Arial" w:cs="Arial"/>
          <w:sz w:val="24"/>
          <w:szCs w:val="24"/>
        </w:rPr>
        <w:t>Η</w:t>
      </w:r>
      <w:r w:rsidR="00791CF9">
        <w:rPr>
          <w:rFonts w:ascii="Arial" w:hAnsi="Arial" w:cs="Arial"/>
          <w:sz w:val="24"/>
          <w:szCs w:val="24"/>
        </w:rPr>
        <w:t xml:space="preserve"> υποχρέωση</w:t>
      </w:r>
      <w:r>
        <w:rPr>
          <w:rFonts w:ascii="Arial" w:hAnsi="Arial" w:cs="Arial"/>
          <w:sz w:val="24"/>
          <w:szCs w:val="24"/>
        </w:rPr>
        <w:t xml:space="preserve"> του υπόχρεου προσώπου να υποβάλλει</w:t>
      </w:r>
      <w:r w:rsidR="00E5371B">
        <w:rPr>
          <w:rFonts w:ascii="Arial" w:hAnsi="Arial" w:cs="Arial"/>
          <w:sz w:val="24"/>
          <w:szCs w:val="24"/>
        </w:rPr>
        <w:t>,</w:t>
      </w:r>
      <w:r>
        <w:rPr>
          <w:rFonts w:ascii="Arial" w:hAnsi="Arial" w:cs="Arial"/>
          <w:sz w:val="24"/>
          <w:szCs w:val="24"/>
        </w:rPr>
        <w:t xml:space="preserve"> πέραν των </w:t>
      </w:r>
      <w:r w:rsidR="00667EAE">
        <w:rPr>
          <w:rFonts w:ascii="Arial" w:hAnsi="Arial" w:cs="Arial"/>
          <w:sz w:val="24"/>
          <w:szCs w:val="24"/>
        </w:rPr>
        <w:t xml:space="preserve">περιουσιακών </w:t>
      </w:r>
      <w:r>
        <w:rPr>
          <w:rFonts w:ascii="Arial" w:hAnsi="Arial" w:cs="Arial"/>
          <w:sz w:val="24"/>
          <w:szCs w:val="24"/>
        </w:rPr>
        <w:t xml:space="preserve">στοιχείων </w:t>
      </w:r>
      <w:r w:rsidR="00791CF9">
        <w:rPr>
          <w:rFonts w:ascii="Arial" w:hAnsi="Arial" w:cs="Arial"/>
          <w:sz w:val="24"/>
          <w:szCs w:val="24"/>
        </w:rPr>
        <w:t>του/της συζύγου</w:t>
      </w:r>
      <w:r>
        <w:rPr>
          <w:rFonts w:ascii="Arial" w:hAnsi="Arial" w:cs="Arial"/>
          <w:sz w:val="24"/>
          <w:szCs w:val="24"/>
        </w:rPr>
        <w:t xml:space="preserve"> </w:t>
      </w:r>
      <w:r w:rsidR="00667EAE">
        <w:rPr>
          <w:rFonts w:ascii="Arial" w:hAnsi="Arial" w:cs="Arial"/>
          <w:sz w:val="24"/>
          <w:szCs w:val="24"/>
        </w:rPr>
        <w:t>του</w:t>
      </w:r>
      <w:r w:rsidR="00E5371B">
        <w:rPr>
          <w:rFonts w:ascii="Arial" w:hAnsi="Arial" w:cs="Arial"/>
          <w:sz w:val="24"/>
          <w:szCs w:val="24"/>
        </w:rPr>
        <w:t>,</w:t>
      </w:r>
      <w:r w:rsidR="00667EAE">
        <w:rPr>
          <w:rFonts w:ascii="Arial" w:hAnsi="Arial" w:cs="Arial"/>
          <w:sz w:val="24"/>
          <w:szCs w:val="24"/>
        </w:rPr>
        <w:t xml:space="preserve"> </w:t>
      </w:r>
      <w:r>
        <w:rPr>
          <w:rFonts w:ascii="Arial" w:hAnsi="Arial" w:cs="Arial"/>
          <w:sz w:val="24"/>
          <w:szCs w:val="24"/>
        </w:rPr>
        <w:t>και τα</w:t>
      </w:r>
      <w:r w:rsidR="00791CF9">
        <w:rPr>
          <w:rFonts w:ascii="Arial" w:hAnsi="Arial" w:cs="Arial"/>
          <w:sz w:val="24"/>
          <w:szCs w:val="24"/>
        </w:rPr>
        <w:t xml:space="preserve"> περιουσιακ</w:t>
      </w:r>
      <w:r>
        <w:rPr>
          <w:rFonts w:ascii="Arial" w:hAnsi="Arial" w:cs="Arial"/>
          <w:sz w:val="24"/>
          <w:szCs w:val="24"/>
        </w:rPr>
        <w:t>ά</w:t>
      </w:r>
      <w:r w:rsidR="00791CF9">
        <w:rPr>
          <w:rFonts w:ascii="Arial" w:hAnsi="Arial" w:cs="Arial"/>
          <w:sz w:val="24"/>
          <w:szCs w:val="24"/>
        </w:rPr>
        <w:t xml:space="preserve"> στοιχεί</w:t>
      </w:r>
      <w:r>
        <w:rPr>
          <w:rFonts w:ascii="Arial" w:hAnsi="Arial" w:cs="Arial"/>
          <w:sz w:val="24"/>
          <w:szCs w:val="24"/>
        </w:rPr>
        <w:t>α</w:t>
      </w:r>
      <w:r w:rsidR="00791CF9">
        <w:rPr>
          <w:rFonts w:ascii="Arial" w:hAnsi="Arial" w:cs="Arial"/>
          <w:sz w:val="24"/>
          <w:szCs w:val="24"/>
        </w:rPr>
        <w:t xml:space="preserve"> </w:t>
      </w:r>
      <w:r>
        <w:rPr>
          <w:rFonts w:ascii="Arial" w:hAnsi="Arial" w:cs="Arial"/>
          <w:sz w:val="24"/>
          <w:szCs w:val="24"/>
        </w:rPr>
        <w:t>του</w:t>
      </w:r>
      <w:r w:rsidR="00791CF9">
        <w:rPr>
          <w:rFonts w:ascii="Arial" w:hAnsi="Arial" w:cs="Arial"/>
          <w:sz w:val="24"/>
          <w:szCs w:val="24"/>
        </w:rPr>
        <w:t xml:space="preserve"> σ</w:t>
      </w:r>
      <w:r w:rsidR="00667EAE">
        <w:rPr>
          <w:rFonts w:ascii="Arial" w:hAnsi="Arial" w:cs="Arial"/>
          <w:sz w:val="24"/>
          <w:szCs w:val="24"/>
        </w:rPr>
        <w:t>υμβίου</w:t>
      </w:r>
      <w:r w:rsidR="00791CF9">
        <w:rPr>
          <w:rFonts w:ascii="Arial" w:hAnsi="Arial" w:cs="Arial"/>
          <w:sz w:val="24"/>
          <w:szCs w:val="24"/>
        </w:rPr>
        <w:t>/</w:t>
      </w:r>
      <w:r w:rsidR="00667EAE">
        <w:rPr>
          <w:rFonts w:ascii="Arial" w:hAnsi="Arial" w:cs="Arial"/>
          <w:sz w:val="24"/>
          <w:szCs w:val="24"/>
        </w:rPr>
        <w:t>συμβ</w:t>
      </w:r>
      <w:r w:rsidR="00791CF9">
        <w:rPr>
          <w:rFonts w:ascii="Arial" w:hAnsi="Arial" w:cs="Arial"/>
          <w:sz w:val="24"/>
          <w:szCs w:val="24"/>
        </w:rPr>
        <w:t>ία</w:t>
      </w:r>
      <w:r>
        <w:rPr>
          <w:rFonts w:ascii="Arial" w:hAnsi="Arial" w:cs="Arial"/>
          <w:sz w:val="24"/>
          <w:szCs w:val="24"/>
        </w:rPr>
        <w:t>ς</w:t>
      </w:r>
      <w:r w:rsidR="00791CF9">
        <w:rPr>
          <w:rFonts w:ascii="Arial" w:hAnsi="Arial" w:cs="Arial"/>
          <w:sz w:val="24"/>
          <w:szCs w:val="24"/>
        </w:rPr>
        <w:t xml:space="preserve"> </w:t>
      </w:r>
      <w:r w:rsidR="008D4004">
        <w:rPr>
          <w:rFonts w:ascii="Arial" w:hAnsi="Arial" w:cs="Arial"/>
          <w:sz w:val="24"/>
          <w:szCs w:val="24"/>
        </w:rPr>
        <w:t xml:space="preserve">του </w:t>
      </w:r>
      <w:r>
        <w:rPr>
          <w:rFonts w:ascii="Arial" w:hAnsi="Arial" w:cs="Arial"/>
          <w:sz w:val="24"/>
          <w:szCs w:val="24"/>
        </w:rPr>
        <w:t>και των εξαρτ</w:t>
      </w:r>
      <w:r w:rsidR="00AA3BE8">
        <w:rPr>
          <w:rFonts w:ascii="Arial" w:hAnsi="Arial" w:cs="Arial"/>
          <w:sz w:val="24"/>
          <w:szCs w:val="24"/>
        </w:rPr>
        <w:t>ώ</w:t>
      </w:r>
      <w:r>
        <w:rPr>
          <w:rFonts w:ascii="Arial" w:hAnsi="Arial" w:cs="Arial"/>
          <w:sz w:val="24"/>
          <w:szCs w:val="24"/>
        </w:rPr>
        <w:t>μ</w:t>
      </w:r>
      <w:r w:rsidR="00AA3BE8">
        <w:rPr>
          <w:rFonts w:ascii="Arial" w:hAnsi="Arial" w:cs="Arial"/>
          <w:sz w:val="24"/>
          <w:szCs w:val="24"/>
        </w:rPr>
        <w:t>ε</w:t>
      </w:r>
      <w:r>
        <w:rPr>
          <w:rFonts w:ascii="Arial" w:hAnsi="Arial" w:cs="Arial"/>
          <w:sz w:val="24"/>
          <w:szCs w:val="24"/>
        </w:rPr>
        <w:t>νων μελών της οικογένειάς του</w:t>
      </w:r>
      <w:r w:rsidR="00791CF9">
        <w:rPr>
          <w:rFonts w:ascii="Arial" w:hAnsi="Arial" w:cs="Arial"/>
          <w:sz w:val="24"/>
          <w:szCs w:val="24"/>
        </w:rPr>
        <w:t>.</w:t>
      </w:r>
    </w:p>
    <w:p w14:paraId="68B1BDE7" w14:textId="69F52C34" w:rsidR="004C49A6" w:rsidRDefault="00704777" w:rsidP="00F55046">
      <w:pPr>
        <w:pStyle w:val="ListParagraph"/>
        <w:widowControl w:val="0"/>
        <w:numPr>
          <w:ilvl w:val="0"/>
          <w:numId w:val="30"/>
        </w:numPr>
        <w:spacing w:after="0" w:line="480" w:lineRule="auto"/>
        <w:ind w:left="567" w:hanging="567"/>
        <w:jc w:val="both"/>
        <w:rPr>
          <w:rFonts w:ascii="Arial" w:hAnsi="Arial" w:cs="Arial"/>
          <w:sz w:val="24"/>
          <w:szCs w:val="24"/>
        </w:rPr>
      </w:pPr>
      <w:r>
        <w:rPr>
          <w:rFonts w:ascii="Arial" w:hAnsi="Arial" w:cs="Arial"/>
          <w:sz w:val="24"/>
          <w:szCs w:val="24"/>
        </w:rPr>
        <w:t>Η</w:t>
      </w:r>
      <w:r w:rsidR="004C49A6" w:rsidRPr="004C49A6">
        <w:rPr>
          <w:rFonts w:ascii="Arial" w:hAnsi="Arial" w:cs="Arial"/>
          <w:sz w:val="24"/>
          <w:szCs w:val="24"/>
        </w:rPr>
        <w:t xml:space="preserve"> αντικατάσταση </w:t>
      </w:r>
      <w:r w:rsidR="004C49A6">
        <w:rPr>
          <w:rFonts w:ascii="Arial" w:hAnsi="Arial" w:cs="Arial"/>
          <w:sz w:val="24"/>
          <w:szCs w:val="24"/>
        </w:rPr>
        <w:t xml:space="preserve">του </w:t>
      </w:r>
      <w:r>
        <w:rPr>
          <w:rFonts w:ascii="Arial" w:hAnsi="Arial" w:cs="Arial"/>
          <w:sz w:val="24"/>
          <w:szCs w:val="24"/>
        </w:rPr>
        <w:t>π</w:t>
      </w:r>
      <w:r w:rsidR="004C49A6">
        <w:rPr>
          <w:rFonts w:ascii="Arial" w:hAnsi="Arial" w:cs="Arial"/>
          <w:sz w:val="24"/>
          <w:szCs w:val="24"/>
        </w:rPr>
        <w:t xml:space="preserve">αραρτήματος </w:t>
      </w:r>
      <w:r>
        <w:rPr>
          <w:rFonts w:ascii="Arial" w:hAnsi="Arial" w:cs="Arial"/>
          <w:sz w:val="24"/>
          <w:szCs w:val="24"/>
        </w:rPr>
        <w:t xml:space="preserve">του υφιστάμενου νόμου </w:t>
      </w:r>
      <w:r w:rsidR="004C49A6">
        <w:rPr>
          <w:rFonts w:ascii="Arial" w:hAnsi="Arial" w:cs="Arial"/>
          <w:sz w:val="24"/>
          <w:szCs w:val="24"/>
        </w:rPr>
        <w:t xml:space="preserve">το οποίο περιλαμβάνει τη δήλωση περιουσιακών στοιχείων </w:t>
      </w:r>
      <w:r>
        <w:rPr>
          <w:rFonts w:ascii="Arial" w:hAnsi="Arial" w:cs="Arial"/>
          <w:sz w:val="24"/>
          <w:szCs w:val="24"/>
        </w:rPr>
        <w:t>που πρέπει να υποβάλλονται από το υπόχρεο πρόσωπο, ώστε σ’ αυτό να περιλαμβάνονται τα ακόλουθα:</w:t>
      </w:r>
    </w:p>
    <w:p w14:paraId="65A54F7D" w14:textId="1E930BBB" w:rsidR="00352D93" w:rsidRDefault="00212EBB" w:rsidP="00F55046">
      <w:pPr>
        <w:pStyle w:val="ListParagraph"/>
        <w:widowControl w:val="0"/>
        <w:tabs>
          <w:tab w:val="left" w:pos="1134"/>
        </w:tabs>
        <w:spacing w:after="0" w:line="480" w:lineRule="auto"/>
        <w:ind w:left="1134" w:hanging="567"/>
        <w:jc w:val="both"/>
        <w:rPr>
          <w:rFonts w:ascii="Arial" w:hAnsi="Arial" w:cs="Arial"/>
          <w:sz w:val="24"/>
          <w:szCs w:val="24"/>
        </w:rPr>
      </w:pPr>
      <w:r>
        <w:rPr>
          <w:rFonts w:ascii="Arial" w:hAnsi="Arial" w:cs="Arial"/>
          <w:sz w:val="24"/>
          <w:szCs w:val="24"/>
        </w:rPr>
        <w:t>α</w:t>
      </w:r>
      <w:r w:rsidRPr="00212EBB">
        <w:rPr>
          <w:rFonts w:ascii="Arial" w:hAnsi="Arial" w:cs="Arial"/>
          <w:sz w:val="24"/>
          <w:szCs w:val="24"/>
        </w:rPr>
        <w:t>.</w:t>
      </w:r>
      <w:r w:rsidR="004C49A6">
        <w:rPr>
          <w:rFonts w:ascii="Arial" w:hAnsi="Arial" w:cs="Arial"/>
          <w:sz w:val="24"/>
          <w:szCs w:val="24"/>
        </w:rPr>
        <w:t xml:space="preserve"> </w:t>
      </w:r>
      <w:r>
        <w:rPr>
          <w:rFonts w:ascii="Arial" w:hAnsi="Arial" w:cs="Arial"/>
          <w:sz w:val="24"/>
          <w:szCs w:val="24"/>
        </w:rPr>
        <w:tab/>
      </w:r>
      <w:r w:rsidR="00667EAE">
        <w:rPr>
          <w:rFonts w:ascii="Arial" w:hAnsi="Arial" w:cs="Arial"/>
          <w:sz w:val="24"/>
          <w:szCs w:val="24"/>
        </w:rPr>
        <w:t>Κ</w:t>
      </w:r>
      <w:r w:rsidR="004C49A6">
        <w:rPr>
          <w:rFonts w:ascii="Arial" w:hAnsi="Arial" w:cs="Arial"/>
          <w:sz w:val="24"/>
          <w:szCs w:val="24"/>
        </w:rPr>
        <w:t xml:space="preserve">ατάσταση ενεργητικού και παθητικού </w:t>
      </w:r>
      <w:r w:rsidR="002B28DD">
        <w:rPr>
          <w:rFonts w:ascii="Arial" w:hAnsi="Arial" w:cs="Arial"/>
          <w:sz w:val="24"/>
          <w:szCs w:val="24"/>
        </w:rPr>
        <w:t xml:space="preserve">(ΚΕ&amp;Π) </w:t>
      </w:r>
      <w:r w:rsidR="004C49A6">
        <w:rPr>
          <w:rFonts w:ascii="Arial" w:hAnsi="Arial" w:cs="Arial"/>
          <w:sz w:val="24"/>
          <w:szCs w:val="24"/>
        </w:rPr>
        <w:t>της προσωπικής και επαγγελματικής περιουσίας εντός και εκτός της Δημοκρατίας του υπόχρεου προσώπου, η οποία ετοιμάζεται σε τιμές κόστους και περιλαμβάνει τα περιουσιακά στοιχεία του/της συζύγου του ή του/της συμβίου/</w:t>
      </w:r>
      <w:r w:rsidR="002B28DD">
        <w:rPr>
          <w:rFonts w:ascii="Arial" w:hAnsi="Arial" w:cs="Arial"/>
          <w:sz w:val="24"/>
          <w:szCs w:val="24"/>
        </w:rPr>
        <w:t>συμβ</w:t>
      </w:r>
      <w:r w:rsidR="004C49A6">
        <w:rPr>
          <w:rFonts w:ascii="Arial" w:hAnsi="Arial" w:cs="Arial"/>
          <w:sz w:val="24"/>
          <w:szCs w:val="24"/>
        </w:rPr>
        <w:t>ίας του και των εξαρτ</w:t>
      </w:r>
      <w:r w:rsidR="00AA3BE8">
        <w:rPr>
          <w:rFonts w:ascii="Arial" w:hAnsi="Arial" w:cs="Arial"/>
          <w:sz w:val="24"/>
          <w:szCs w:val="24"/>
        </w:rPr>
        <w:t>ώ</w:t>
      </w:r>
      <w:r w:rsidR="004C49A6">
        <w:rPr>
          <w:rFonts w:ascii="Arial" w:hAnsi="Arial" w:cs="Arial"/>
          <w:sz w:val="24"/>
          <w:szCs w:val="24"/>
        </w:rPr>
        <w:t>μ</w:t>
      </w:r>
      <w:r w:rsidR="00AA3BE8">
        <w:rPr>
          <w:rFonts w:ascii="Arial" w:hAnsi="Arial" w:cs="Arial"/>
          <w:sz w:val="24"/>
          <w:szCs w:val="24"/>
        </w:rPr>
        <w:t>ε</w:t>
      </w:r>
      <w:r w:rsidR="004C49A6">
        <w:rPr>
          <w:rFonts w:ascii="Arial" w:hAnsi="Arial" w:cs="Arial"/>
          <w:sz w:val="24"/>
          <w:szCs w:val="24"/>
        </w:rPr>
        <w:t xml:space="preserve">νων μελών </w:t>
      </w:r>
      <w:r w:rsidR="002B28DD">
        <w:rPr>
          <w:rFonts w:ascii="Arial" w:hAnsi="Arial" w:cs="Arial"/>
          <w:sz w:val="24"/>
          <w:szCs w:val="24"/>
        </w:rPr>
        <w:t>της οικογένειάς του.  Σημειώνεται ότι η ΚΕ&amp;Π θα δημοσιοποιείται μαζί με την καθαρή περιουσία, η οποία είναι το άθροισμα της ΚΕ&amp;Π του υπόχρεου προσώπου</w:t>
      </w:r>
      <w:r w:rsidR="008D4004">
        <w:rPr>
          <w:rFonts w:ascii="Arial" w:hAnsi="Arial" w:cs="Arial"/>
          <w:sz w:val="24"/>
          <w:szCs w:val="24"/>
        </w:rPr>
        <w:t>,</w:t>
      </w:r>
      <w:r w:rsidR="002B28DD">
        <w:rPr>
          <w:rFonts w:ascii="Arial" w:hAnsi="Arial" w:cs="Arial"/>
          <w:sz w:val="24"/>
          <w:szCs w:val="24"/>
        </w:rPr>
        <w:t xml:space="preserve"> του/της συζύγου ή του/της συμβίου/συμβίας του και των εξαρτ</w:t>
      </w:r>
      <w:r w:rsidR="00AA3BE8">
        <w:rPr>
          <w:rFonts w:ascii="Arial" w:hAnsi="Arial" w:cs="Arial"/>
          <w:sz w:val="24"/>
          <w:szCs w:val="24"/>
        </w:rPr>
        <w:t>ώ</w:t>
      </w:r>
      <w:r w:rsidR="002B28DD">
        <w:rPr>
          <w:rFonts w:ascii="Arial" w:hAnsi="Arial" w:cs="Arial"/>
          <w:sz w:val="24"/>
          <w:szCs w:val="24"/>
        </w:rPr>
        <w:t>μ</w:t>
      </w:r>
      <w:r w:rsidR="00AA3BE8">
        <w:rPr>
          <w:rFonts w:ascii="Arial" w:hAnsi="Arial" w:cs="Arial"/>
          <w:sz w:val="24"/>
          <w:szCs w:val="24"/>
        </w:rPr>
        <w:t>ε</w:t>
      </w:r>
      <w:r w:rsidR="002B28DD">
        <w:rPr>
          <w:rFonts w:ascii="Arial" w:hAnsi="Arial" w:cs="Arial"/>
          <w:sz w:val="24"/>
          <w:szCs w:val="24"/>
        </w:rPr>
        <w:t>νων μελών της οικογένειάς του.</w:t>
      </w:r>
    </w:p>
    <w:p w14:paraId="16F2BE54" w14:textId="2DE50675" w:rsidR="004C49A6" w:rsidRDefault="00212EBB" w:rsidP="00F55046">
      <w:pPr>
        <w:pStyle w:val="ListParagraph"/>
        <w:widowControl w:val="0"/>
        <w:tabs>
          <w:tab w:val="left" w:pos="1134"/>
        </w:tabs>
        <w:spacing w:after="0" w:line="480" w:lineRule="auto"/>
        <w:ind w:left="1134" w:hanging="567"/>
        <w:jc w:val="both"/>
        <w:rPr>
          <w:rFonts w:ascii="Arial" w:hAnsi="Arial" w:cs="Arial"/>
          <w:sz w:val="24"/>
          <w:szCs w:val="24"/>
        </w:rPr>
      </w:pPr>
      <w:r>
        <w:rPr>
          <w:rFonts w:ascii="Arial" w:hAnsi="Arial" w:cs="Arial"/>
          <w:sz w:val="24"/>
          <w:szCs w:val="24"/>
        </w:rPr>
        <w:t>β.</w:t>
      </w:r>
      <w:r w:rsidR="004C49A6">
        <w:rPr>
          <w:rFonts w:ascii="Arial" w:hAnsi="Arial" w:cs="Arial"/>
          <w:sz w:val="24"/>
          <w:szCs w:val="24"/>
        </w:rPr>
        <w:t xml:space="preserve"> </w:t>
      </w:r>
      <w:r>
        <w:rPr>
          <w:rFonts w:ascii="Arial" w:hAnsi="Arial" w:cs="Arial"/>
          <w:sz w:val="24"/>
          <w:szCs w:val="24"/>
        </w:rPr>
        <w:tab/>
      </w:r>
      <w:r w:rsidR="00621C96">
        <w:rPr>
          <w:rFonts w:ascii="Arial" w:hAnsi="Arial" w:cs="Arial"/>
          <w:sz w:val="24"/>
          <w:szCs w:val="24"/>
        </w:rPr>
        <w:t>Κατάσταση εσόδων και εξόδων που αφορά την</w:t>
      </w:r>
      <w:r w:rsidR="004C49A6">
        <w:rPr>
          <w:rFonts w:ascii="Arial" w:hAnsi="Arial" w:cs="Arial"/>
          <w:sz w:val="24"/>
          <w:szCs w:val="24"/>
        </w:rPr>
        <w:t xml:space="preserve"> κατ’ έτος αναλυτική κατάσταση </w:t>
      </w:r>
      <w:r w:rsidR="002B28DD">
        <w:rPr>
          <w:rFonts w:ascii="Arial" w:hAnsi="Arial" w:cs="Arial"/>
          <w:sz w:val="24"/>
          <w:szCs w:val="24"/>
        </w:rPr>
        <w:t>εσόδων και εξόδων</w:t>
      </w:r>
      <w:r w:rsidR="002B28DD" w:rsidRPr="008652B7">
        <w:rPr>
          <w:rFonts w:ascii="Arial" w:hAnsi="Arial" w:cs="Arial"/>
          <w:sz w:val="24"/>
          <w:szCs w:val="24"/>
        </w:rPr>
        <w:t>.</w:t>
      </w:r>
    </w:p>
    <w:p w14:paraId="7C4F936B" w14:textId="4ADB35A7" w:rsidR="004C49A6" w:rsidRDefault="004C49A6" w:rsidP="00F55046">
      <w:pPr>
        <w:pStyle w:val="ListParagraph"/>
        <w:widowControl w:val="0"/>
        <w:tabs>
          <w:tab w:val="left" w:pos="1134"/>
        </w:tabs>
        <w:spacing w:after="0" w:line="480" w:lineRule="auto"/>
        <w:ind w:left="1134" w:hanging="567"/>
        <w:jc w:val="both"/>
        <w:rPr>
          <w:rFonts w:ascii="Arial" w:hAnsi="Arial" w:cs="Arial"/>
          <w:sz w:val="24"/>
          <w:szCs w:val="24"/>
        </w:rPr>
      </w:pPr>
      <w:r>
        <w:rPr>
          <w:rFonts w:ascii="Arial" w:hAnsi="Arial" w:cs="Arial"/>
          <w:sz w:val="24"/>
          <w:szCs w:val="24"/>
        </w:rPr>
        <w:t>γ</w:t>
      </w:r>
      <w:r w:rsidR="00212EBB">
        <w:rPr>
          <w:rFonts w:ascii="Arial" w:hAnsi="Arial" w:cs="Arial"/>
          <w:sz w:val="24"/>
          <w:szCs w:val="24"/>
        </w:rPr>
        <w:t>.</w:t>
      </w:r>
      <w:r>
        <w:rPr>
          <w:rFonts w:ascii="Arial" w:hAnsi="Arial" w:cs="Arial"/>
          <w:sz w:val="24"/>
          <w:szCs w:val="24"/>
        </w:rPr>
        <w:t xml:space="preserve"> </w:t>
      </w:r>
      <w:r w:rsidR="00212EBB">
        <w:rPr>
          <w:rFonts w:ascii="Arial" w:hAnsi="Arial" w:cs="Arial"/>
          <w:sz w:val="24"/>
          <w:szCs w:val="24"/>
        </w:rPr>
        <w:tab/>
      </w:r>
      <w:r w:rsidR="002B28DD">
        <w:rPr>
          <w:rFonts w:ascii="Arial" w:hAnsi="Arial" w:cs="Arial"/>
          <w:sz w:val="24"/>
          <w:szCs w:val="24"/>
        </w:rPr>
        <w:t>Κ</w:t>
      </w:r>
      <w:r>
        <w:rPr>
          <w:rFonts w:ascii="Arial" w:hAnsi="Arial" w:cs="Arial"/>
          <w:sz w:val="24"/>
          <w:szCs w:val="24"/>
        </w:rPr>
        <w:t xml:space="preserve">ατάσταση συμφιλίωσης </w:t>
      </w:r>
      <w:r w:rsidR="00621C96">
        <w:rPr>
          <w:rFonts w:ascii="Arial" w:hAnsi="Arial" w:cs="Arial"/>
          <w:sz w:val="24"/>
          <w:szCs w:val="24"/>
        </w:rPr>
        <w:t>που αφορά</w:t>
      </w:r>
      <w:r>
        <w:rPr>
          <w:rFonts w:ascii="Arial" w:hAnsi="Arial" w:cs="Arial"/>
          <w:sz w:val="24"/>
          <w:szCs w:val="24"/>
        </w:rPr>
        <w:t xml:space="preserve"> </w:t>
      </w:r>
      <w:r w:rsidR="00621C96">
        <w:rPr>
          <w:rFonts w:ascii="Arial" w:hAnsi="Arial" w:cs="Arial"/>
          <w:sz w:val="24"/>
          <w:szCs w:val="24"/>
        </w:rPr>
        <w:t>τ</w:t>
      </w:r>
      <w:r>
        <w:rPr>
          <w:rFonts w:ascii="Arial" w:hAnsi="Arial" w:cs="Arial"/>
          <w:sz w:val="24"/>
          <w:szCs w:val="24"/>
        </w:rPr>
        <w:t>η</w:t>
      </w:r>
      <w:r w:rsidR="00621C96">
        <w:rPr>
          <w:rFonts w:ascii="Arial" w:hAnsi="Arial" w:cs="Arial"/>
          <w:sz w:val="24"/>
          <w:szCs w:val="24"/>
        </w:rPr>
        <w:t>ν</w:t>
      </w:r>
      <w:r>
        <w:rPr>
          <w:rFonts w:ascii="Arial" w:hAnsi="Arial" w:cs="Arial"/>
          <w:sz w:val="24"/>
          <w:szCs w:val="24"/>
        </w:rPr>
        <w:t xml:space="preserve"> καθαρή αύξηση ή μείωση της καθαρής περιουσίας που </w:t>
      </w:r>
      <w:r w:rsidR="00327D53">
        <w:rPr>
          <w:rFonts w:ascii="Arial" w:hAnsi="Arial" w:cs="Arial"/>
          <w:sz w:val="24"/>
          <w:szCs w:val="24"/>
        </w:rPr>
        <w:t>επήλθε</w:t>
      </w:r>
      <w:r>
        <w:rPr>
          <w:rFonts w:ascii="Arial" w:hAnsi="Arial" w:cs="Arial"/>
          <w:sz w:val="24"/>
          <w:szCs w:val="24"/>
        </w:rPr>
        <w:t xml:space="preserve"> </w:t>
      </w:r>
      <w:r w:rsidR="00327D53">
        <w:rPr>
          <w:rFonts w:ascii="Arial" w:hAnsi="Arial" w:cs="Arial"/>
          <w:sz w:val="24"/>
          <w:szCs w:val="24"/>
        </w:rPr>
        <w:t>τη</w:t>
      </w:r>
      <w:r w:rsidR="00621C96">
        <w:rPr>
          <w:rFonts w:ascii="Arial" w:hAnsi="Arial" w:cs="Arial"/>
          <w:sz w:val="24"/>
          <w:szCs w:val="24"/>
        </w:rPr>
        <w:t>ν</w:t>
      </w:r>
      <w:r w:rsidR="00327D53">
        <w:rPr>
          <w:rFonts w:ascii="Arial" w:hAnsi="Arial" w:cs="Arial"/>
          <w:sz w:val="24"/>
          <w:szCs w:val="24"/>
        </w:rPr>
        <w:t xml:space="preserve"> περίοδο μεταξύ </w:t>
      </w:r>
      <w:r w:rsidR="00621C96">
        <w:rPr>
          <w:rFonts w:ascii="Arial" w:hAnsi="Arial" w:cs="Arial"/>
          <w:sz w:val="24"/>
          <w:szCs w:val="24"/>
        </w:rPr>
        <w:t>δύο καταστάσεων</w:t>
      </w:r>
      <w:r w:rsidR="00327D53">
        <w:rPr>
          <w:rFonts w:ascii="Arial" w:hAnsi="Arial" w:cs="Arial"/>
          <w:sz w:val="24"/>
          <w:szCs w:val="24"/>
        </w:rPr>
        <w:t xml:space="preserve"> ενεργητικού και παθητικού της προσωπικής και επαγγελματικής περιουσίας</w:t>
      </w:r>
      <w:r w:rsidR="002B28DD">
        <w:rPr>
          <w:rFonts w:ascii="Arial" w:hAnsi="Arial" w:cs="Arial"/>
          <w:sz w:val="24"/>
          <w:szCs w:val="24"/>
        </w:rPr>
        <w:t xml:space="preserve"> του</w:t>
      </w:r>
      <w:r w:rsidR="008D4004">
        <w:rPr>
          <w:rFonts w:ascii="Arial" w:hAnsi="Arial" w:cs="Arial"/>
          <w:sz w:val="24"/>
          <w:szCs w:val="24"/>
        </w:rPr>
        <w:t xml:space="preserve"> υπόχρεου προσώπου</w:t>
      </w:r>
      <w:r w:rsidR="002B28DD">
        <w:rPr>
          <w:rFonts w:ascii="Arial" w:hAnsi="Arial" w:cs="Arial"/>
          <w:sz w:val="24"/>
          <w:szCs w:val="24"/>
        </w:rPr>
        <w:t xml:space="preserve">.  </w:t>
      </w:r>
    </w:p>
    <w:p w14:paraId="64ACE9E7" w14:textId="49580CAC" w:rsidR="00D405FA" w:rsidRDefault="00621C96" w:rsidP="00F55046">
      <w:pPr>
        <w:pStyle w:val="ListParagraph"/>
        <w:widowControl w:val="0"/>
        <w:numPr>
          <w:ilvl w:val="0"/>
          <w:numId w:val="30"/>
        </w:numPr>
        <w:spacing w:after="0" w:line="480" w:lineRule="auto"/>
        <w:ind w:left="567" w:hanging="567"/>
        <w:jc w:val="both"/>
        <w:rPr>
          <w:rFonts w:ascii="Arial" w:hAnsi="Arial" w:cs="Arial"/>
          <w:sz w:val="24"/>
          <w:szCs w:val="24"/>
        </w:rPr>
      </w:pPr>
      <w:r>
        <w:rPr>
          <w:rFonts w:ascii="Arial" w:hAnsi="Arial" w:cs="Arial"/>
          <w:sz w:val="24"/>
          <w:szCs w:val="24"/>
        </w:rPr>
        <w:t>Η ανάθεση στον Έφορο Φορολογίας</w:t>
      </w:r>
      <w:r w:rsidR="007446F2" w:rsidRPr="00D405FA">
        <w:rPr>
          <w:rFonts w:ascii="Arial" w:hAnsi="Arial" w:cs="Arial"/>
          <w:sz w:val="24"/>
          <w:szCs w:val="24"/>
        </w:rPr>
        <w:t xml:space="preserve"> </w:t>
      </w:r>
      <w:r w:rsidR="00CE25DC">
        <w:rPr>
          <w:rFonts w:ascii="Arial" w:hAnsi="Arial" w:cs="Arial"/>
          <w:sz w:val="24"/>
          <w:szCs w:val="24"/>
        </w:rPr>
        <w:t xml:space="preserve">της </w:t>
      </w:r>
      <w:r w:rsidR="00677B2B" w:rsidRPr="00D405FA">
        <w:rPr>
          <w:rFonts w:ascii="Arial" w:hAnsi="Arial" w:cs="Arial"/>
          <w:sz w:val="24"/>
          <w:szCs w:val="24"/>
        </w:rPr>
        <w:t>διενέργεια</w:t>
      </w:r>
      <w:r>
        <w:rPr>
          <w:rFonts w:ascii="Arial" w:hAnsi="Arial" w:cs="Arial"/>
          <w:sz w:val="24"/>
          <w:szCs w:val="24"/>
        </w:rPr>
        <w:t>ς</w:t>
      </w:r>
      <w:r w:rsidR="00677B2B" w:rsidRPr="00D405FA">
        <w:rPr>
          <w:rFonts w:ascii="Arial" w:hAnsi="Arial" w:cs="Arial"/>
          <w:sz w:val="24"/>
          <w:szCs w:val="24"/>
        </w:rPr>
        <w:t xml:space="preserve"> </w:t>
      </w:r>
      <w:r w:rsidR="007446F2" w:rsidRPr="00D405FA">
        <w:rPr>
          <w:rFonts w:ascii="Arial" w:hAnsi="Arial" w:cs="Arial"/>
          <w:sz w:val="24"/>
          <w:szCs w:val="24"/>
        </w:rPr>
        <w:t xml:space="preserve">ελέγχου και επαλήθευσης </w:t>
      </w:r>
      <w:r w:rsidR="00677B2B" w:rsidRPr="00D405FA">
        <w:rPr>
          <w:rFonts w:ascii="Arial" w:hAnsi="Arial" w:cs="Arial"/>
          <w:sz w:val="24"/>
          <w:szCs w:val="24"/>
        </w:rPr>
        <w:t xml:space="preserve">της </w:t>
      </w:r>
      <w:r w:rsidR="00677B2B" w:rsidRPr="00D405FA">
        <w:rPr>
          <w:rFonts w:ascii="Arial" w:hAnsi="Arial" w:cs="Arial"/>
          <w:sz w:val="24"/>
          <w:szCs w:val="24"/>
        </w:rPr>
        <w:lastRenderedPageBreak/>
        <w:t xml:space="preserve">ορθότητας </w:t>
      </w:r>
      <w:r>
        <w:rPr>
          <w:rFonts w:ascii="Arial" w:hAnsi="Arial" w:cs="Arial"/>
          <w:sz w:val="24"/>
          <w:szCs w:val="24"/>
        </w:rPr>
        <w:t>των περιουσιακών στοιχείων που περιλαμβάνονται στις καταστάσεις της προσωπικής και επαγγελματικής  περιουσίας του υπόχρεου προσώπου</w:t>
      </w:r>
      <w:r w:rsidR="00C9668C">
        <w:rPr>
          <w:rFonts w:ascii="Arial" w:hAnsi="Arial" w:cs="Arial"/>
          <w:sz w:val="24"/>
          <w:szCs w:val="24"/>
        </w:rPr>
        <w:t>.</w:t>
      </w:r>
      <w:r w:rsidR="00677B2B" w:rsidRPr="00D405FA">
        <w:rPr>
          <w:rFonts w:ascii="Arial" w:hAnsi="Arial" w:cs="Arial"/>
          <w:sz w:val="24"/>
          <w:szCs w:val="24"/>
        </w:rPr>
        <w:t xml:space="preserve"> </w:t>
      </w:r>
      <w:r>
        <w:rPr>
          <w:rFonts w:ascii="Arial" w:hAnsi="Arial" w:cs="Arial"/>
          <w:sz w:val="24"/>
          <w:szCs w:val="24"/>
        </w:rPr>
        <w:t xml:space="preserve"> </w:t>
      </w:r>
      <w:r w:rsidR="00366FB9" w:rsidRPr="00D405FA">
        <w:rPr>
          <w:rFonts w:ascii="Arial" w:hAnsi="Arial" w:cs="Arial"/>
          <w:sz w:val="24"/>
          <w:szCs w:val="24"/>
        </w:rPr>
        <w:t>Για το</w:t>
      </w:r>
      <w:r>
        <w:rPr>
          <w:rFonts w:ascii="Arial" w:hAnsi="Arial" w:cs="Arial"/>
          <w:sz w:val="24"/>
          <w:szCs w:val="24"/>
        </w:rPr>
        <w:t>ν σκοπό</w:t>
      </w:r>
      <w:r w:rsidR="00366FB9" w:rsidRPr="00D405FA">
        <w:rPr>
          <w:rFonts w:ascii="Arial" w:hAnsi="Arial" w:cs="Arial"/>
          <w:sz w:val="24"/>
          <w:szCs w:val="24"/>
        </w:rPr>
        <w:t xml:space="preserve"> </w:t>
      </w:r>
      <w:r w:rsidR="00396E67">
        <w:rPr>
          <w:rFonts w:ascii="Arial" w:hAnsi="Arial" w:cs="Arial"/>
          <w:sz w:val="24"/>
          <w:szCs w:val="24"/>
        </w:rPr>
        <w:t xml:space="preserve">αυτό </w:t>
      </w:r>
      <w:r>
        <w:rPr>
          <w:rFonts w:ascii="Arial" w:hAnsi="Arial" w:cs="Arial"/>
          <w:sz w:val="24"/>
          <w:szCs w:val="24"/>
        </w:rPr>
        <w:t xml:space="preserve">η Ειδική Επιτροπή εντός τριάντα (30) ημερών </w:t>
      </w:r>
      <w:r w:rsidR="00CE25DC">
        <w:rPr>
          <w:rFonts w:ascii="Arial" w:hAnsi="Arial" w:cs="Arial"/>
          <w:sz w:val="24"/>
          <w:szCs w:val="24"/>
        </w:rPr>
        <w:t xml:space="preserve">θα </w:t>
      </w:r>
      <w:r>
        <w:rPr>
          <w:rFonts w:ascii="Arial" w:hAnsi="Arial" w:cs="Arial"/>
          <w:sz w:val="24"/>
          <w:szCs w:val="24"/>
        </w:rPr>
        <w:t>διαβιβάζει τις καταστάσεις στον Έφορο Φορολογίας για τη διενέργεια του εν λόγω ελέγχου.  Ο Έφορος</w:t>
      </w:r>
      <w:r w:rsidR="00E5371B">
        <w:rPr>
          <w:rFonts w:ascii="Arial" w:hAnsi="Arial" w:cs="Arial"/>
          <w:sz w:val="24"/>
          <w:szCs w:val="24"/>
        </w:rPr>
        <w:t>,</w:t>
      </w:r>
      <w:r>
        <w:rPr>
          <w:rFonts w:ascii="Arial" w:hAnsi="Arial" w:cs="Arial"/>
          <w:sz w:val="24"/>
          <w:szCs w:val="24"/>
        </w:rPr>
        <w:t xml:space="preserve"> ασκώντας τις εξουσίες </w:t>
      </w:r>
      <w:r w:rsidR="00677B2B" w:rsidRPr="00D405FA">
        <w:rPr>
          <w:rFonts w:ascii="Arial" w:hAnsi="Arial" w:cs="Arial"/>
          <w:sz w:val="24"/>
          <w:szCs w:val="24"/>
        </w:rPr>
        <w:t xml:space="preserve">που του παρέχονται </w:t>
      </w:r>
      <w:r>
        <w:rPr>
          <w:rFonts w:ascii="Arial" w:hAnsi="Arial" w:cs="Arial"/>
          <w:sz w:val="24"/>
          <w:szCs w:val="24"/>
        </w:rPr>
        <w:t>με βάση τον</w:t>
      </w:r>
      <w:r w:rsidR="00D405FA" w:rsidRPr="00D405FA">
        <w:rPr>
          <w:rFonts w:ascii="Arial" w:hAnsi="Arial" w:cs="Arial"/>
          <w:sz w:val="24"/>
          <w:szCs w:val="24"/>
        </w:rPr>
        <w:t xml:space="preserve"> προτεινόμενο νόμο και </w:t>
      </w:r>
      <w:r w:rsidR="00677B2B" w:rsidRPr="00D405FA">
        <w:rPr>
          <w:rFonts w:ascii="Arial" w:hAnsi="Arial" w:cs="Arial"/>
          <w:sz w:val="24"/>
          <w:szCs w:val="24"/>
        </w:rPr>
        <w:t xml:space="preserve">τον περί Φορολογίας Νόμο, </w:t>
      </w:r>
      <w:r w:rsidR="00366FB9" w:rsidRPr="00D405FA">
        <w:rPr>
          <w:rFonts w:ascii="Arial" w:hAnsi="Arial" w:cs="Arial"/>
          <w:sz w:val="24"/>
          <w:szCs w:val="24"/>
        </w:rPr>
        <w:t xml:space="preserve">δύναται </w:t>
      </w:r>
      <w:r w:rsidR="002D0744" w:rsidRPr="00D405FA">
        <w:rPr>
          <w:rFonts w:ascii="Arial" w:hAnsi="Arial" w:cs="Arial"/>
          <w:sz w:val="24"/>
          <w:szCs w:val="24"/>
        </w:rPr>
        <w:t xml:space="preserve">να έχει πρόσβαση σε κρατικά αρχεία και υπηρεσίες του </w:t>
      </w:r>
      <w:r w:rsidR="00396E67">
        <w:rPr>
          <w:rFonts w:ascii="Arial" w:hAnsi="Arial" w:cs="Arial"/>
          <w:sz w:val="24"/>
          <w:szCs w:val="24"/>
        </w:rPr>
        <w:t>κ</w:t>
      </w:r>
      <w:r w:rsidR="002D0744" w:rsidRPr="00D405FA">
        <w:rPr>
          <w:rFonts w:ascii="Arial" w:hAnsi="Arial" w:cs="Arial"/>
          <w:sz w:val="24"/>
          <w:szCs w:val="24"/>
        </w:rPr>
        <w:t>ράτους για την εξασφάλιση των αναγκαίων στοιχείων και</w:t>
      </w:r>
      <w:r w:rsidR="00AA3BE8">
        <w:rPr>
          <w:rFonts w:ascii="Arial" w:hAnsi="Arial" w:cs="Arial"/>
          <w:sz w:val="24"/>
          <w:szCs w:val="24"/>
        </w:rPr>
        <w:t>,</w:t>
      </w:r>
      <w:r w:rsidR="00C9668C">
        <w:rPr>
          <w:rFonts w:ascii="Arial" w:hAnsi="Arial" w:cs="Arial"/>
          <w:sz w:val="24"/>
          <w:szCs w:val="24"/>
        </w:rPr>
        <w:t xml:space="preserve"> αφού ακούσει τυχόν σχόλια και διευκρινίσεις από </w:t>
      </w:r>
      <w:r>
        <w:rPr>
          <w:rFonts w:ascii="Arial" w:hAnsi="Arial" w:cs="Arial"/>
          <w:sz w:val="24"/>
          <w:szCs w:val="24"/>
        </w:rPr>
        <w:t xml:space="preserve">πλευράς </w:t>
      </w:r>
      <w:r w:rsidR="00C9668C">
        <w:rPr>
          <w:rFonts w:ascii="Arial" w:hAnsi="Arial" w:cs="Arial"/>
          <w:sz w:val="24"/>
          <w:szCs w:val="24"/>
        </w:rPr>
        <w:t>το</w:t>
      </w:r>
      <w:r>
        <w:rPr>
          <w:rFonts w:ascii="Arial" w:hAnsi="Arial" w:cs="Arial"/>
          <w:sz w:val="24"/>
          <w:szCs w:val="24"/>
        </w:rPr>
        <w:t>υ</w:t>
      </w:r>
      <w:r w:rsidR="00C9668C">
        <w:rPr>
          <w:rFonts w:ascii="Arial" w:hAnsi="Arial" w:cs="Arial"/>
          <w:sz w:val="24"/>
          <w:szCs w:val="24"/>
        </w:rPr>
        <w:t xml:space="preserve"> ελεγχόμενο</w:t>
      </w:r>
      <w:r>
        <w:rPr>
          <w:rFonts w:ascii="Arial" w:hAnsi="Arial" w:cs="Arial"/>
          <w:sz w:val="24"/>
          <w:szCs w:val="24"/>
        </w:rPr>
        <w:t>υ</w:t>
      </w:r>
      <w:r w:rsidR="00C9668C">
        <w:rPr>
          <w:rFonts w:ascii="Arial" w:hAnsi="Arial" w:cs="Arial"/>
          <w:sz w:val="24"/>
          <w:szCs w:val="24"/>
        </w:rPr>
        <w:t xml:space="preserve"> υπόχρεο</w:t>
      </w:r>
      <w:r>
        <w:rPr>
          <w:rFonts w:ascii="Arial" w:hAnsi="Arial" w:cs="Arial"/>
          <w:sz w:val="24"/>
          <w:szCs w:val="24"/>
        </w:rPr>
        <w:t>υ</w:t>
      </w:r>
      <w:r w:rsidR="00C9668C">
        <w:rPr>
          <w:rFonts w:ascii="Arial" w:hAnsi="Arial" w:cs="Arial"/>
          <w:sz w:val="24"/>
          <w:szCs w:val="24"/>
        </w:rPr>
        <w:t xml:space="preserve"> </w:t>
      </w:r>
      <w:r>
        <w:rPr>
          <w:rFonts w:ascii="Arial" w:hAnsi="Arial" w:cs="Arial"/>
          <w:sz w:val="24"/>
          <w:szCs w:val="24"/>
        </w:rPr>
        <w:t>προσώπου</w:t>
      </w:r>
      <w:r w:rsidR="002D0744" w:rsidRPr="00D405FA">
        <w:rPr>
          <w:rFonts w:ascii="Arial" w:hAnsi="Arial" w:cs="Arial"/>
          <w:sz w:val="24"/>
          <w:szCs w:val="24"/>
        </w:rPr>
        <w:t xml:space="preserve">, </w:t>
      </w:r>
      <w:r w:rsidR="00CE25DC">
        <w:rPr>
          <w:rFonts w:ascii="Arial" w:hAnsi="Arial" w:cs="Arial"/>
          <w:sz w:val="24"/>
          <w:szCs w:val="24"/>
        </w:rPr>
        <w:t xml:space="preserve">θα </w:t>
      </w:r>
      <w:r w:rsidR="002D0744" w:rsidRPr="00D405FA">
        <w:rPr>
          <w:rFonts w:ascii="Arial" w:hAnsi="Arial" w:cs="Arial"/>
          <w:sz w:val="24"/>
          <w:szCs w:val="24"/>
        </w:rPr>
        <w:t xml:space="preserve">υποβάλλει εντός </w:t>
      </w:r>
      <w:r w:rsidR="00352D93">
        <w:rPr>
          <w:rFonts w:ascii="Arial" w:hAnsi="Arial" w:cs="Arial"/>
          <w:sz w:val="24"/>
          <w:szCs w:val="24"/>
        </w:rPr>
        <w:t xml:space="preserve">τριών (3) μηνών τυχόν </w:t>
      </w:r>
      <w:r w:rsidR="002D0744" w:rsidRPr="00D405FA">
        <w:rPr>
          <w:rFonts w:ascii="Arial" w:hAnsi="Arial" w:cs="Arial"/>
          <w:sz w:val="24"/>
          <w:szCs w:val="24"/>
        </w:rPr>
        <w:t>παρατηρήσεις</w:t>
      </w:r>
      <w:r>
        <w:rPr>
          <w:rFonts w:ascii="Arial" w:hAnsi="Arial" w:cs="Arial"/>
          <w:sz w:val="24"/>
          <w:szCs w:val="24"/>
        </w:rPr>
        <w:t>/συμπεράσματ</w:t>
      </w:r>
      <w:r w:rsidR="00E5371B">
        <w:rPr>
          <w:rFonts w:ascii="Arial" w:hAnsi="Arial" w:cs="Arial"/>
          <w:sz w:val="24"/>
          <w:szCs w:val="24"/>
        </w:rPr>
        <w:t>ά</w:t>
      </w:r>
      <w:r w:rsidR="002D0744" w:rsidRPr="00D405FA">
        <w:rPr>
          <w:rFonts w:ascii="Arial" w:hAnsi="Arial" w:cs="Arial"/>
          <w:sz w:val="24"/>
          <w:szCs w:val="24"/>
        </w:rPr>
        <w:t xml:space="preserve"> </w:t>
      </w:r>
      <w:r w:rsidR="00CE25DC">
        <w:rPr>
          <w:rFonts w:ascii="Arial" w:hAnsi="Arial" w:cs="Arial"/>
          <w:sz w:val="24"/>
          <w:szCs w:val="24"/>
        </w:rPr>
        <w:t xml:space="preserve">του </w:t>
      </w:r>
      <w:r w:rsidR="002D0744" w:rsidRPr="00D405FA">
        <w:rPr>
          <w:rFonts w:ascii="Arial" w:hAnsi="Arial" w:cs="Arial"/>
          <w:sz w:val="24"/>
          <w:szCs w:val="24"/>
        </w:rPr>
        <w:t>ενώπιον της Ειδικής Επιτροπής.</w:t>
      </w:r>
      <w:r w:rsidR="005B56E4" w:rsidRPr="00D405FA">
        <w:rPr>
          <w:rFonts w:ascii="Arial" w:hAnsi="Arial" w:cs="Arial"/>
          <w:sz w:val="24"/>
          <w:szCs w:val="24"/>
        </w:rPr>
        <w:t xml:space="preserve"> </w:t>
      </w:r>
      <w:r>
        <w:rPr>
          <w:rFonts w:ascii="Arial" w:hAnsi="Arial" w:cs="Arial"/>
          <w:sz w:val="24"/>
          <w:szCs w:val="24"/>
        </w:rPr>
        <w:t xml:space="preserve"> Περαιτέρω</w:t>
      </w:r>
      <w:r w:rsidR="0068071E">
        <w:rPr>
          <w:rFonts w:ascii="Arial" w:hAnsi="Arial" w:cs="Arial"/>
          <w:sz w:val="24"/>
          <w:szCs w:val="24"/>
        </w:rPr>
        <w:t xml:space="preserve">, για σκοπούς έναρξης </w:t>
      </w:r>
      <w:r>
        <w:rPr>
          <w:rFonts w:ascii="Arial" w:hAnsi="Arial" w:cs="Arial"/>
          <w:sz w:val="24"/>
          <w:szCs w:val="24"/>
        </w:rPr>
        <w:t xml:space="preserve">της </w:t>
      </w:r>
      <w:r w:rsidR="0068071E">
        <w:rPr>
          <w:rFonts w:ascii="Arial" w:hAnsi="Arial" w:cs="Arial"/>
          <w:sz w:val="24"/>
          <w:szCs w:val="24"/>
        </w:rPr>
        <w:t xml:space="preserve">ειδικής έρευνας </w:t>
      </w:r>
      <w:r>
        <w:rPr>
          <w:rFonts w:ascii="Arial" w:hAnsi="Arial" w:cs="Arial"/>
          <w:sz w:val="24"/>
          <w:szCs w:val="24"/>
        </w:rPr>
        <w:t xml:space="preserve">προβλέπονται συγκεκριμένες προϋποθέσεις, όπως </w:t>
      </w:r>
      <w:r w:rsidR="00CE25DC">
        <w:rPr>
          <w:rFonts w:ascii="Arial" w:hAnsi="Arial" w:cs="Arial"/>
          <w:sz w:val="24"/>
          <w:szCs w:val="24"/>
        </w:rPr>
        <w:t xml:space="preserve">η </w:t>
      </w:r>
      <w:r>
        <w:rPr>
          <w:rFonts w:ascii="Arial" w:hAnsi="Arial" w:cs="Arial"/>
          <w:sz w:val="24"/>
          <w:szCs w:val="24"/>
        </w:rPr>
        <w:t>υποβολή</w:t>
      </w:r>
      <w:r w:rsidR="0068071E">
        <w:rPr>
          <w:rFonts w:ascii="Arial" w:hAnsi="Arial" w:cs="Arial"/>
          <w:sz w:val="24"/>
          <w:szCs w:val="24"/>
        </w:rPr>
        <w:t xml:space="preserve"> γραπτής ένορκης καταγγελίας στην Ειδική </w:t>
      </w:r>
      <w:r>
        <w:rPr>
          <w:rFonts w:ascii="Arial" w:hAnsi="Arial" w:cs="Arial"/>
          <w:sz w:val="24"/>
          <w:szCs w:val="24"/>
        </w:rPr>
        <w:t>Ε</w:t>
      </w:r>
      <w:r w:rsidR="0068071E">
        <w:rPr>
          <w:rFonts w:ascii="Arial" w:hAnsi="Arial" w:cs="Arial"/>
          <w:sz w:val="24"/>
          <w:szCs w:val="24"/>
        </w:rPr>
        <w:t xml:space="preserve">πιτροπή ή </w:t>
      </w:r>
      <w:r w:rsidR="00CE25DC">
        <w:rPr>
          <w:rFonts w:ascii="Arial" w:hAnsi="Arial" w:cs="Arial"/>
          <w:sz w:val="24"/>
          <w:szCs w:val="24"/>
        </w:rPr>
        <w:t xml:space="preserve">η </w:t>
      </w:r>
      <w:r>
        <w:rPr>
          <w:rFonts w:ascii="Arial" w:hAnsi="Arial" w:cs="Arial"/>
          <w:sz w:val="24"/>
          <w:szCs w:val="24"/>
        </w:rPr>
        <w:t xml:space="preserve">ύπαρξη </w:t>
      </w:r>
      <w:r w:rsidR="008D4004">
        <w:rPr>
          <w:rFonts w:ascii="Arial" w:hAnsi="Arial" w:cs="Arial"/>
          <w:sz w:val="24"/>
          <w:szCs w:val="24"/>
        </w:rPr>
        <w:t xml:space="preserve">συγκεκριμένων </w:t>
      </w:r>
      <w:r>
        <w:rPr>
          <w:rFonts w:ascii="Arial" w:hAnsi="Arial" w:cs="Arial"/>
          <w:sz w:val="24"/>
          <w:szCs w:val="24"/>
        </w:rPr>
        <w:t>ευρημάτων από τον</w:t>
      </w:r>
      <w:r w:rsidR="0068071E">
        <w:rPr>
          <w:rFonts w:ascii="Arial" w:hAnsi="Arial" w:cs="Arial"/>
          <w:sz w:val="24"/>
          <w:szCs w:val="24"/>
        </w:rPr>
        <w:t xml:space="preserve"> προκαταρκτικ</w:t>
      </w:r>
      <w:r>
        <w:rPr>
          <w:rFonts w:ascii="Arial" w:hAnsi="Arial" w:cs="Arial"/>
          <w:sz w:val="24"/>
          <w:szCs w:val="24"/>
        </w:rPr>
        <w:t>ό</w:t>
      </w:r>
      <w:r w:rsidR="0068071E">
        <w:rPr>
          <w:rFonts w:ascii="Arial" w:hAnsi="Arial" w:cs="Arial"/>
          <w:sz w:val="24"/>
          <w:szCs w:val="24"/>
        </w:rPr>
        <w:t xml:space="preserve"> </w:t>
      </w:r>
      <w:r>
        <w:rPr>
          <w:rFonts w:ascii="Arial" w:hAnsi="Arial" w:cs="Arial"/>
          <w:sz w:val="24"/>
          <w:szCs w:val="24"/>
        </w:rPr>
        <w:t>έλεγχο</w:t>
      </w:r>
      <w:r w:rsidR="0068071E">
        <w:rPr>
          <w:rFonts w:ascii="Arial" w:hAnsi="Arial" w:cs="Arial"/>
          <w:sz w:val="24"/>
          <w:szCs w:val="24"/>
        </w:rPr>
        <w:t xml:space="preserve"> στον οποίο </w:t>
      </w:r>
      <w:r>
        <w:rPr>
          <w:rFonts w:ascii="Arial" w:hAnsi="Arial" w:cs="Arial"/>
          <w:sz w:val="24"/>
          <w:szCs w:val="24"/>
        </w:rPr>
        <w:t>προέβη</w:t>
      </w:r>
      <w:r w:rsidR="0068071E">
        <w:rPr>
          <w:rFonts w:ascii="Arial" w:hAnsi="Arial" w:cs="Arial"/>
          <w:sz w:val="24"/>
          <w:szCs w:val="24"/>
        </w:rPr>
        <w:t xml:space="preserve"> ο </w:t>
      </w:r>
      <w:r>
        <w:rPr>
          <w:rFonts w:ascii="Arial" w:hAnsi="Arial" w:cs="Arial"/>
          <w:sz w:val="24"/>
          <w:szCs w:val="24"/>
        </w:rPr>
        <w:t>Έφορος</w:t>
      </w:r>
      <w:r w:rsidR="0068071E">
        <w:rPr>
          <w:rFonts w:ascii="Arial" w:hAnsi="Arial" w:cs="Arial"/>
          <w:sz w:val="24"/>
          <w:szCs w:val="24"/>
        </w:rPr>
        <w:t xml:space="preserve"> Φορολογίας</w:t>
      </w:r>
      <w:r>
        <w:rPr>
          <w:rFonts w:ascii="Arial" w:hAnsi="Arial" w:cs="Arial"/>
          <w:sz w:val="24"/>
          <w:szCs w:val="24"/>
        </w:rPr>
        <w:t xml:space="preserve">.  Ειδικότερα, </w:t>
      </w:r>
      <w:r w:rsidR="0068071E">
        <w:rPr>
          <w:rFonts w:ascii="Arial" w:hAnsi="Arial" w:cs="Arial"/>
          <w:sz w:val="24"/>
          <w:szCs w:val="24"/>
        </w:rPr>
        <w:t xml:space="preserve">η Ειδική Επιτροπή </w:t>
      </w:r>
      <w:r w:rsidR="00CE25DC">
        <w:rPr>
          <w:rFonts w:ascii="Arial" w:hAnsi="Arial" w:cs="Arial"/>
          <w:sz w:val="24"/>
          <w:szCs w:val="24"/>
        </w:rPr>
        <w:t xml:space="preserve">θα </w:t>
      </w:r>
      <w:r w:rsidR="0068071E">
        <w:rPr>
          <w:rFonts w:ascii="Arial" w:hAnsi="Arial" w:cs="Arial"/>
          <w:sz w:val="24"/>
          <w:szCs w:val="24"/>
        </w:rPr>
        <w:t>αναθέτει τη διενέργεια της εν λόγω ειδική</w:t>
      </w:r>
      <w:r w:rsidR="005F36AC">
        <w:rPr>
          <w:rFonts w:ascii="Arial" w:hAnsi="Arial" w:cs="Arial"/>
          <w:sz w:val="24"/>
          <w:szCs w:val="24"/>
        </w:rPr>
        <w:t>ς</w:t>
      </w:r>
      <w:r w:rsidR="0068071E">
        <w:rPr>
          <w:rFonts w:ascii="Arial" w:hAnsi="Arial" w:cs="Arial"/>
          <w:sz w:val="24"/>
          <w:szCs w:val="24"/>
        </w:rPr>
        <w:t xml:space="preserve"> έρευνα</w:t>
      </w:r>
      <w:r w:rsidR="005F36AC">
        <w:rPr>
          <w:rFonts w:ascii="Arial" w:hAnsi="Arial" w:cs="Arial"/>
          <w:sz w:val="24"/>
          <w:szCs w:val="24"/>
        </w:rPr>
        <w:t>ς</w:t>
      </w:r>
      <w:r w:rsidR="0068071E">
        <w:rPr>
          <w:rFonts w:ascii="Arial" w:hAnsi="Arial" w:cs="Arial"/>
          <w:sz w:val="24"/>
          <w:szCs w:val="24"/>
        </w:rPr>
        <w:t xml:space="preserve"> στον Έφορο Φορολογίας, ο οποίος, με την ολοκλήρωσ</w:t>
      </w:r>
      <w:r w:rsidR="005F36AC">
        <w:rPr>
          <w:rFonts w:ascii="Arial" w:hAnsi="Arial" w:cs="Arial"/>
          <w:sz w:val="24"/>
          <w:szCs w:val="24"/>
        </w:rPr>
        <w:t>ή</w:t>
      </w:r>
      <w:r w:rsidR="0068071E">
        <w:rPr>
          <w:rFonts w:ascii="Arial" w:hAnsi="Arial" w:cs="Arial"/>
          <w:sz w:val="24"/>
          <w:szCs w:val="24"/>
        </w:rPr>
        <w:t xml:space="preserve"> της</w:t>
      </w:r>
      <w:r w:rsidR="005F36AC">
        <w:rPr>
          <w:rFonts w:ascii="Arial" w:hAnsi="Arial" w:cs="Arial"/>
          <w:sz w:val="24"/>
          <w:szCs w:val="24"/>
        </w:rPr>
        <w:t xml:space="preserve">, </w:t>
      </w:r>
      <w:r w:rsidR="00CE25DC">
        <w:rPr>
          <w:rFonts w:ascii="Arial" w:hAnsi="Arial" w:cs="Arial"/>
          <w:sz w:val="24"/>
          <w:szCs w:val="24"/>
        </w:rPr>
        <w:t xml:space="preserve">θα </w:t>
      </w:r>
      <w:r w:rsidR="0068071E">
        <w:rPr>
          <w:rFonts w:ascii="Arial" w:hAnsi="Arial" w:cs="Arial"/>
          <w:sz w:val="24"/>
          <w:szCs w:val="24"/>
        </w:rPr>
        <w:t xml:space="preserve">προβαίνει στη σύνταξη </w:t>
      </w:r>
      <w:r w:rsidR="00CE25DC">
        <w:rPr>
          <w:rFonts w:ascii="Arial" w:hAnsi="Arial" w:cs="Arial"/>
          <w:sz w:val="24"/>
          <w:szCs w:val="24"/>
        </w:rPr>
        <w:t xml:space="preserve">σχετικού </w:t>
      </w:r>
      <w:r w:rsidR="0068071E">
        <w:rPr>
          <w:rFonts w:ascii="Arial" w:hAnsi="Arial" w:cs="Arial"/>
          <w:sz w:val="24"/>
          <w:szCs w:val="24"/>
        </w:rPr>
        <w:t xml:space="preserve">πορίσματος, το οποίο </w:t>
      </w:r>
      <w:r w:rsidR="0094582D">
        <w:rPr>
          <w:rFonts w:ascii="Arial" w:hAnsi="Arial" w:cs="Arial"/>
          <w:sz w:val="24"/>
          <w:szCs w:val="24"/>
        </w:rPr>
        <w:t xml:space="preserve">θα </w:t>
      </w:r>
      <w:r w:rsidR="0068071E">
        <w:rPr>
          <w:rFonts w:ascii="Arial" w:hAnsi="Arial" w:cs="Arial"/>
          <w:sz w:val="24"/>
          <w:szCs w:val="24"/>
        </w:rPr>
        <w:t xml:space="preserve">υποβάλλει στην Ειδική Επιτροπή. </w:t>
      </w:r>
    </w:p>
    <w:p w14:paraId="2518DEEF" w14:textId="77777777" w:rsidR="008D4004" w:rsidRDefault="008D4004" w:rsidP="00F55046">
      <w:pPr>
        <w:pStyle w:val="ListParagraph"/>
        <w:widowControl w:val="0"/>
        <w:numPr>
          <w:ilvl w:val="0"/>
          <w:numId w:val="30"/>
        </w:numPr>
        <w:spacing w:after="0" w:line="480" w:lineRule="auto"/>
        <w:ind w:left="567" w:hanging="567"/>
        <w:jc w:val="both"/>
        <w:rPr>
          <w:rFonts w:ascii="Arial" w:hAnsi="Arial" w:cs="Arial"/>
          <w:sz w:val="24"/>
          <w:szCs w:val="24"/>
        </w:rPr>
      </w:pPr>
      <w:r>
        <w:rPr>
          <w:rFonts w:ascii="Arial" w:hAnsi="Arial" w:cs="Arial"/>
          <w:sz w:val="24"/>
          <w:szCs w:val="24"/>
        </w:rPr>
        <w:t xml:space="preserve">Προς συμμόρφωση με τις διατάξεις του Γενικού Κανονισμού (ΕΕ) 2026/679 και του περί της Προστασίας Φυσικών Προσώπων Έναντι της Επεξεργασίας των Δεδομένων Προσωπικού Χαρακτήρα και της Ελεύθερης Κυκλοφορίας των Δεδομένων αυτών Νόμου, ως η εισήγηση της Επιτρόπου Προστασίας Δεδομένων Προσωπικού Χαρακτήρα, θα δημιουργηθεί ειδική ιστοσελίδα της Ειδικής Επιτροπής στην οποία θα αναρτώνται οι συγκεκριμένες καταστάσεις ενεργητικού και παθητικού της περιουσίας υπόχρεων προσώπων.  Περαιτέρω, προστίθεται πρόνοια για τη διασαφήνιση του ρόλου και των αρμοδιοτήτων του Εφόρου Φορολογίας όσον </w:t>
      </w:r>
      <w:r>
        <w:rPr>
          <w:rFonts w:ascii="Arial" w:hAnsi="Arial" w:cs="Arial"/>
          <w:sz w:val="24"/>
          <w:szCs w:val="24"/>
        </w:rPr>
        <w:lastRenderedPageBreak/>
        <w:t xml:space="preserve">αφορά τη στήριξη της Ειδικής Επιτροπής και ειδικότερα όσον αφορά τη διενέργεια ελέγχου για διαπίστωση της ορθότητας των καταστάσεων περιουσίας και τη διεξαγωγή ειδικής έρευνας εναντίον υπόχρεου προσώπου.  </w:t>
      </w:r>
    </w:p>
    <w:p w14:paraId="66FF11EE" w14:textId="3633AEB1" w:rsidR="00E6201E" w:rsidRDefault="00621C96" w:rsidP="00F55046">
      <w:pPr>
        <w:pStyle w:val="ListParagraph"/>
        <w:widowControl w:val="0"/>
        <w:numPr>
          <w:ilvl w:val="0"/>
          <w:numId w:val="30"/>
        </w:numPr>
        <w:spacing w:after="0" w:line="480" w:lineRule="auto"/>
        <w:ind w:left="567" w:hanging="567"/>
        <w:jc w:val="both"/>
        <w:rPr>
          <w:rFonts w:ascii="Arial" w:hAnsi="Arial" w:cs="Arial"/>
          <w:sz w:val="24"/>
          <w:szCs w:val="24"/>
        </w:rPr>
      </w:pPr>
      <w:r>
        <w:rPr>
          <w:rFonts w:ascii="Arial" w:hAnsi="Arial" w:cs="Arial"/>
          <w:sz w:val="24"/>
          <w:szCs w:val="24"/>
        </w:rPr>
        <w:t>Η προσθήκη πρόνοιας σύμφωνα με την οποία</w:t>
      </w:r>
      <w:r w:rsidR="00E5371B">
        <w:rPr>
          <w:rFonts w:ascii="Arial" w:hAnsi="Arial" w:cs="Arial"/>
          <w:sz w:val="24"/>
          <w:szCs w:val="24"/>
        </w:rPr>
        <w:t>,</w:t>
      </w:r>
      <w:r w:rsidR="003641C4">
        <w:rPr>
          <w:rFonts w:ascii="Arial" w:hAnsi="Arial" w:cs="Arial"/>
          <w:sz w:val="24"/>
          <w:szCs w:val="24"/>
        </w:rPr>
        <w:t xml:space="preserve"> </w:t>
      </w:r>
      <w:r w:rsidR="0094582D">
        <w:rPr>
          <w:rFonts w:ascii="Arial" w:hAnsi="Arial" w:cs="Arial"/>
          <w:sz w:val="24"/>
          <w:szCs w:val="24"/>
        </w:rPr>
        <w:t xml:space="preserve">εάν </w:t>
      </w:r>
      <w:r w:rsidR="003641C4">
        <w:rPr>
          <w:rFonts w:ascii="Arial" w:hAnsi="Arial" w:cs="Arial"/>
          <w:sz w:val="24"/>
          <w:szCs w:val="24"/>
        </w:rPr>
        <w:t xml:space="preserve">το υπόχρεο πρόσωπο, μετά την καθ’ οιονδήποτε τρόπο διακοπή ή λήξη της θητείας του, εκλεγεί εκ νέου στο ίδιο ή σε άλλο αιρετό αξίωμα ή διοριστεί σε κάποιο αξίωμα ή διοριστεί εκ νέου στο ίδιο ή σε άλλο μη αιρετό αξίωμα ή εκλεγεί σε αιρετό αξίωμα, δεν </w:t>
      </w:r>
      <w:r w:rsidR="0094582D">
        <w:rPr>
          <w:rFonts w:ascii="Arial" w:hAnsi="Arial" w:cs="Arial"/>
          <w:sz w:val="24"/>
          <w:szCs w:val="24"/>
        </w:rPr>
        <w:t xml:space="preserve">θα </w:t>
      </w:r>
      <w:r w:rsidR="003641C4">
        <w:rPr>
          <w:rFonts w:ascii="Arial" w:hAnsi="Arial" w:cs="Arial"/>
          <w:sz w:val="24"/>
          <w:szCs w:val="24"/>
        </w:rPr>
        <w:t xml:space="preserve">οφείλει να υποβάλει εκ νέου </w:t>
      </w:r>
      <w:r w:rsidR="0094582D">
        <w:rPr>
          <w:rFonts w:ascii="Arial" w:hAnsi="Arial" w:cs="Arial"/>
          <w:sz w:val="24"/>
          <w:szCs w:val="24"/>
        </w:rPr>
        <w:t>κατάσταση ενεργητικού και παθητικού</w:t>
      </w:r>
      <w:r w:rsidR="003641C4">
        <w:rPr>
          <w:rFonts w:ascii="Arial" w:hAnsi="Arial" w:cs="Arial"/>
          <w:sz w:val="24"/>
          <w:szCs w:val="24"/>
        </w:rPr>
        <w:t xml:space="preserve">, εφόσον έχει υποβάλει </w:t>
      </w:r>
      <w:r w:rsidR="008D4004">
        <w:rPr>
          <w:rFonts w:ascii="Arial" w:hAnsi="Arial" w:cs="Arial"/>
          <w:sz w:val="24"/>
          <w:szCs w:val="24"/>
        </w:rPr>
        <w:t xml:space="preserve">ήδη τις σχετικές καταστάσεις </w:t>
      </w:r>
      <w:r>
        <w:rPr>
          <w:rFonts w:ascii="Arial" w:hAnsi="Arial" w:cs="Arial"/>
          <w:sz w:val="24"/>
          <w:szCs w:val="24"/>
        </w:rPr>
        <w:t xml:space="preserve">κατά </w:t>
      </w:r>
      <w:r w:rsidR="003641C4">
        <w:rPr>
          <w:rFonts w:ascii="Arial" w:hAnsi="Arial" w:cs="Arial"/>
          <w:sz w:val="24"/>
          <w:szCs w:val="24"/>
        </w:rPr>
        <w:t>τη λήξη της προηγούμενης θητείας του</w:t>
      </w:r>
      <w:r>
        <w:rPr>
          <w:rFonts w:ascii="Arial" w:hAnsi="Arial" w:cs="Arial"/>
          <w:sz w:val="24"/>
          <w:szCs w:val="24"/>
        </w:rPr>
        <w:t xml:space="preserve"> ή την απώλεια του αξιώματός του</w:t>
      </w:r>
      <w:r w:rsidR="003641C4">
        <w:rPr>
          <w:rFonts w:ascii="Arial" w:hAnsi="Arial" w:cs="Arial"/>
          <w:sz w:val="24"/>
          <w:szCs w:val="24"/>
        </w:rPr>
        <w:t xml:space="preserve">.  </w:t>
      </w:r>
    </w:p>
    <w:p w14:paraId="2C7EAC2A" w14:textId="47B6F02C" w:rsidR="00B56782" w:rsidRDefault="00621C96" w:rsidP="00F55046">
      <w:pPr>
        <w:pStyle w:val="ListParagraph"/>
        <w:widowControl w:val="0"/>
        <w:numPr>
          <w:ilvl w:val="0"/>
          <w:numId w:val="30"/>
        </w:numPr>
        <w:spacing w:after="0" w:line="480" w:lineRule="auto"/>
        <w:ind w:left="567" w:hanging="567"/>
        <w:jc w:val="both"/>
        <w:rPr>
          <w:rFonts w:ascii="Arial" w:hAnsi="Arial" w:cs="Arial"/>
          <w:sz w:val="24"/>
          <w:szCs w:val="24"/>
        </w:rPr>
      </w:pPr>
      <w:r>
        <w:rPr>
          <w:rFonts w:ascii="Arial" w:hAnsi="Arial" w:cs="Arial"/>
          <w:sz w:val="24"/>
          <w:szCs w:val="24"/>
        </w:rPr>
        <w:t>Η</w:t>
      </w:r>
      <w:r w:rsidR="007E1EEB">
        <w:rPr>
          <w:rFonts w:ascii="Arial" w:hAnsi="Arial" w:cs="Arial"/>
          <w:sz w:val="24"/>
          <w:szCs w:val="24"/>
        </w:rPr>
        <w:t xml:space="preserve"> </w:t>
      </w:r>
      <w:r w:rsidR="00782ECA">
        <w:rPr>
          <w:rFonts w:ascii="Arial" w:hAnsi="Arial" w:cs="Arial"/>
          <w:sz w:val="24"/>
          <w:szCs w:val="24"/>
        </w:rPr>
        <w:t xml:space="preserve">αύξηση </w:t>
      </w:r>
      <w:r w:rsidR="0094582D">
        <w:rPr>
          <w:rFonts w:ascii="Arial" w:hAnsi="Arial" w:cs="Arial"/>
          <w:sz w:val="24"/>
          <w:szCs w:val="24"/>
        </w:rPr>
        <w:t>των ποινών για το αδίκημα που αφορά την περίπτωση</w:t>
      </w:r>
      <w:r w:rsidR="00782ECA">
        <w:rPr>
          <w:rFonts w:ascii="Arial" w:hAnsi="Arial" w:cs="Arial"/>
          <w:sz w:val="24"/>
          <w:szCs w:val="24"/>
        </w:rPr>
        <w:t xml:space="preserve"> </w:t>
      </w:r>
      <w:r>
        <w:rPr>
          <w:rFonts w:ascii="Arial" w:hAnsi="Arial" w:cs="Arial"/>
          <w:sz w:val="24"/>
          <w:szCs w:val="24"/>
        </w:rPr>
        <w:t xml:space="preserve">προσώπου </w:t>
      </w:r>
      <w:r w:rsidR="00782ECA">
        <w:rPr>
          <w:rFonts w:ascii="Arial" w:hAnsi="Arial" w:cs="Arial"/>
          <w:sz w:val="24"/>
          <w:szCs w:val="24"/>
        </w:rPr>
        <w:t xml:space="preserve">το οποίο προέβη σε καταγγελία εναντίον υπόχρεου προσώπου και εκ προθέσεως παρέχει ψευδείς ή παραπλανητικές πληροφορίες, γνωρίζοντας ότι </w:t>
      </w:r>
      <w:r>
        <w:rPr>
          <w:rFonts w:ascii="Arial" w:hAnsi="Arial" w:cs="Arial"/>
          <w:sz w:val="24"/>
          <w:szCs w:val="24"/>
        </w:rPr>
        <w:t xml:space="preserve">αυτές </w:t>
      </w:r>
      <w:r w:rsidR="00782ECA">
        <w:rPr>
          <w:rFonts w:ascii="Arial" w:hAnsi="Arial" w:cs="Arial"/>
          <w:sz w:val="24"/>
          <w:szCs w:val="24"/>
        </w:rPr>
        <w:t>είναι ψευδ</w:t>
      </w:r>
      <w:r>
        <w:rPr>
          <w:rFonts w:ascii="Arial" w:hAnsi="Arial" w:cs="Arial"/>
          <w:sz w:val="24"/>
          <w:szCs w:val="24"/>
        </w:rPr>
        <w:t>είς</w:t>
      </w:r>
      <w:r w:rsidR="00782ECA">
        <w:rPr>
          <w:rFonts w:ascii="Arial" w:hAnsi="Arial" w:cs="Arial"/>
          <w:sz w:val="24"/>
          <w:szCs w:val="24"/>
        </w:rPr>
        <w:t xml:space="preserve"> ή </w:t>
      </w:r>
      <w:r>
        <w:rPr>
          <w:rFonts w:ascii="Arial" w:hAnsi="Arial" w:cs="Arial"/>
          <w:sz w:val="24"/>
          <w:szCs w:val="24"/>
        </w:rPr>
        <w:t>ανακριβείς</w:t>
      </w:r>
      <w:r w:rsidR="0094582D">
        <w:rPr>
          <w:rFonts w:ascii="Arial" w:hAnsi="Arial" w:cs="Arial"/>
          <w:sz w:val="24"/>
          <w:szCs w:val="24"/>
        </w:rPr>
        <w:t xml:space="preserve">, ώστε η χρηματική ποινή των τριών χιλιάδων λιρών (£3.000) να αυξηθεί στα πενήντα χιλιάδες ευρώ (€50.000) και η ποινή φυλάκισης του ενός </w:t>
      </w:r>
      <w:r w:rsidR="00AA3BE8">
        <w:rPr>
          <w:rFonts w:ascii="Arial" w:hAnsi="Arial" w:cs="Arial"/>
          <w:sz w:val="24"/>
          <w:szCs w:val="24"/>
        </w:rPr>
        <w:t xml:space="preserve">(1) </w:t>
      </w:r>
      <w:r w:rsidR="0094582D">
        <w:rPr>
          <w:rFonts w:ascii="Arial" w:hAnsi="Arial" w:cs="Arial"/>
          <w:sz w:val="24"/>
          <w:szCs w:val="24"/>
        </w:rPr>
        <w:t>έτους να αυξηθεί στα τρία (3) έτη.</w:t>
      </w:r>
    </w:p>
    <w:p w14:paraId="7B7B0D00" w14:textId="4B5620C1" w:rsidR="00774A86" w:rsidRDefault="00774A86" w:rsidP="00F55046">
      <w:pPr>
        <w:pStyle w:val="ListParagraph"/>
        <w:widowControl w:val="0"/>
        <w:numPr>
          <w:ilvl w:val="0"/>
          <w:numId w:val="30"/>
        </w:numPr>
        <w:spacing w:after="0" w:line="480" w:lineRule="auto"/>
        <w:ind w:left="567" w:hanging="567"/>
        <w:jc w:val="both"/>
        <w:rPr>
          <w:rFonts w:ascii="Arial" w:hAnsi="Arial" w:cs="Arial"/>
          <w:sz w:val="24"/>
          <w:szCs w:val="24"/>
        </w:rPr>
      </w:pPr>
      <w:r>
        <w:rPr>
          <w:rFonts w:ascii="Arial" w:hAnsi="Arial" w:cs="Arial"/>
          <w:sz w:val="24"/>
          <w:szCs w:val="24"/>
        </w:rPr>
        <w:t>Η προσθήκη πρόνοιας για επιβολή χρηματικής ποινής όσον αφορά την υποχρέωση τήρησης απόλυτης εχεμύθειας, ώστε</w:t>
      </w:r>
      <w:r w:rsidR="00E5371B">
        <w:rPr>
          <w:rFonts w:ascii="Arial" w:hAnsi="Arial" w:cs="Arial"/>
          <w:sz w:val="24"/>
          <w:szCs w:val="24"/>
        </w:rPr>
        <w:t>,</w:t>
      </w:r>
      <w:r>
        <w:rPr>
          <w:rFonts w:ascii="Arial" w:hAnsi="Arial" w:cs="Arial"/>
          <w:sz w:val="24"/>
          <w:szCs w:val="24"/>
        </w:rPr>
        <w:t xml:space="preserve"> στην περίπτωση που πρόσωπο </w:t>
      </w:r>
      <w:r w:rsidR="0094582D">
        <w:rPr>
          <w:rFonts w:ascii="Arial" w:hAnsi="Arial" w:cs="Arial"/>
          <w:sz w:val="24"/>
          <w:szCs w:val="24"/>
        </w:rPr>
        <w:t xml:space="preserve">θα </w:t>
      </w:r>
      <w:r>
        <w:rPr>
          <w:rFonts w:ascii="Arial" w:hAnsi="Arial" w:cs="Arial"/>
          <w:sz w:val="24"/>
          <w:szCs w:val="24"/>
        </w:rPr>
        <w:t xml:space="preserve">παραβαίνει την </w:t>
      </w:r>
      <w:r w:rsidR="0094582D">
        <w:rPr>
          <w:rFonts w:ascii="Arial" w:hAnsi="Arial" w:cs="Arial"/>
          <w:sz w:val="24"/>
          <w:szCs w:val="24"/>
        </w:rPr>
        <w:t>εν λόγω</w:t>
      </w:r>
      <w:r>
        <w:rPr>
          <w:rFonts w:ascii="Arial" w:hAnsi="Arial" w:cs="Arial"/>
          <w:sz w:val="24"/>
          <w:szCs w:val="24"/>
        </w:rPr>
        <w:t xml:space="preserve"> υποχρέωση</w:t>
      </w:r>
      <w:r w:rsidR="00E5371B">
        <w:rPr>
          <w:rFonts w:ascii="Arial" w:hAnsi="Arial" w:cs="Arial"/>
          <w:sz w:val="24"/>
          <w:szCs w:val="24"/>
        </w:rPr>
        <w:t>,</w:t>
      </w:r>
      <w:r>
        <w:rPr>
          <w:rFonts w:ascii="Arial" w:hAnsi="Arial" w:cs="Arial"/>
          <w:sz w:val="24"/>
          <w:szCs w:val="24"/>
        </w:rPr>
        <w:t xml:space="preserve"> </w:t>
      </w:r>
      <w:r w:rsidR="0094582D">
        <w:rPr>
          <w:rFonts w:ascii="Arial" w:hAnsi="Arial" w:cs="Arial"/>
          <w:sz w:val="24"/>
          <w:szCs w:val="24"/>
        </w:rPr>
        <w:t xml:space="preserve">θα </w:t>
      </w:r>
      <w:r>
        <w:rPr>
          <w:rFonts w:ascii="Arial" w:hAnsi="Arial" w:cs="Arial"/>
          <w:sz w:val="24"/>
          <w:szCs w:val="24"/>
        </w:rPr>
        <w:t>είναι ένοχο ποινικού αδικήματος και</w:t>
      </w:r>
      <w:r w:rsidR="00E5371B">
        <w:rPr>
          <w:rFonts w:ascii="Arial" w:hAnsi="Arial" w:cs="Arial"/>
          <w:sz w:val="24"/>
          <w:szCs w:val="24"/>
        </w:rPr>
        <w:t>,</w:t>
      </w:r>
      <w:r>
        <w:rPr>
          <w:rFonts w:ascii="Arial" w:hAnsi="Arial" w:cs="Arial"/>
          <w:sz w:val="24"/>
          <w:szCs w:val="24"/>
        </w:rPr>
        <w:t xml:space="preserve"> σε περίπτωση καταδίκης του</w:t>
      </w:r>
      <w:r w:rsidR="00E5371B">
        <w:rPr>
          <w:rFonts w:ascii="Arial" w:hAnsi="Arial" w:cs="Arial"/>
          <w:sz w:val="24"/>
          <w:szCs w:val="24"/>
        </w:rPr>
        <w:t>,</w:t>
      </w:r>
      <w:r>
        <w:rPr>
          <w:rFonts w:ascii="Arial" w:hAnsi="Arial" w:cs="Arial"/>
          <w:sz w:val="24"/>
          <w:szCs w:val="24"/>
        </w:rPr>
        <w:t xml:space="preserve"> </w:t>
      </w:r>
      <w:r w:rsidR="008D4004">
        <w:rPr>
          <w:rFonts w:ascii="Arial" w:hAnsi="Arial" w:cs="Arial"/>
          <w:sz w:val="24"/>
          <w:szCs w:val="24"/>
        </w:rPr>
        <w:t xml:space="preserve">θα </w:t>
      </w:r>
      <w:r>
        <w:rPr>
          <w:rFonts w:ascii="Arial" w:hAnsi="Arial" w:cs="Arial"/>
          <w:sz w:val="24"/>
          <w:szCs w:val="24"/>
        </w:rPr>
        <w:t xml:space="preserve">τιμωρείται με χρηματική ποινή που δεν </w:t>
      </w:r>
      <w:r w:rsidR="0094582D">
        <w:rPr>
          <w:rFonts w:ascii="Arial" w:hAnsi="Arial" w:cs="Arial"/>
          <w:sz w:val="24"/>
          <w:szCs w:val="24"/>
        </w:rPr>
        <w:t xml:space="preserve">θα </w:t>
      </w:r>
      <w:r>
        <w:rPr>
          <w:rFonts w:ascii="Arial" w:hAnsi="Arial" w:cs="Arial"/>
          <w:sz w:val="24"/>
          <w:szCs w:val="24"/>
        </w:rPr>
        <w:t xml:space="preserve">υπερβαίνει τα πενήντα χιλιάδες ευρώ (€50.000) ή με ποινή φυλάκισης που δεν </w:t>
      </w:r>
      <w:r w:rsidR="0094582D">
        <w:rPr>
          <w:rFonts w:ascii="Arial" w:hAnsi="Arial" w:cs="Arial"/>
          <w:sz w:val="24"/>
          <w:szCs w:val="24"/>
        </w:rPr>
        <w:t xml:space="preserve">θα </w:t>
      </w:r>
      <w:r>
        <w:rPr>
          <w:rFonts w:ascii="Arial" w:hAnsi="Arial" w:cs="Arial"/>
          <w:sz w:val="24"/>
          <w:szCs w:val="24"/>
        </w:rPr>
        <w:t xml:space="preserve">υπερβαίνει τα τρία (3) έτη.  </w:t>
      </w:r>
    </w:p>
    <w:p w14:paraId="0C3B596E" w14:textId="42336B33" w:rsidR="00F32E07" w:rsidRDefault="00621C96" w:rsidP="00F55046">
      <w:pPr>
        <w:pStyle w:val="ListParagraph"/>
        <w:widowControl w:val="0"/>
        <w:numPr>
          <w:ilvl w:val="0"/>
          <w:numId w:val="30"/>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Η α</w:t>
      </w:r>
      <w:r w:rsidR="00F03DE9">
        <w:rPr>
          <w:rFonts w:ascii="Arial" w:hAnsi="Arial" w:cs="Arial"/>
          <w:sz w:val="24"/>
          <w:szCs w:val="24"/>
        </w:rPr>
        <w:t xml:space="preserve">ύξηση </w:t>
      </w:r>
      <w:r w:rsidR="0094582D">
        <w:rPr>
          <w:rFonts w:ascii="Arial" w:hAnsi="Arial" w:cs="Arial"/>
          <w:sz w:val="24"/>
          <w:szCs w:val="24"/>
        </w:rPr>
        <w:t>των ποινών</w:t>
      </w:r>
      <w:r w:rsidR="003641C4">
        <w:rPr>
          <w:rFonts w:ascii="Arial" w:hAnsi="Arial" w:cs="Arial"/>
          <w:sz w:val="24"/>
          <w:szCs w:val="24"/>
        </w:rPr>
        <w:t xml:space="preserve"> </w:t>
      </w:r>
      <w:r w:rsidR="0094582D">
        <w:rPr>
          <w:rFonts w:ascii="Arial" w:hAnsi="Arial" w:cs="Arial"/>
          <w:sz w:val="24"/>
          <w:szCs w:val="24"/>
        </w:rPr>
        <w:t>στην περίπτωση δημοσιοποίησης της καταγγελίας εναντίον υπόχρεου προσώπου από οποιοδήποτε πρόσωπο</w:t>
      </w:r>
      <w:r w:rsidR="00E5371B">
        <w:rPr>
          <w:rFonts w:ascii="Arial" w:hAnsi="Arial" w:cs="Arial"/>
          <w:sz w:val="24"/>
          <w:szCs w:val="24"/>
        </w:rPr>
        <w:t>,</w:t>
      </w:r>
      <w:r w:rsidR="0094582D">
        <w:rPr>
          <w:rFonts w:ascii="Arial" w:hAnsi="Arial" w:cs="Arial"/>
          <w:sz w:val="24"/>
          <w:szCs w:val="24"/>
        </w:rPr>
        <w:t xml:space="preserve"> ώστε οι</w:t>
      </w:r>
      <w:r>
        <w:rPr>
          <w:rFonts w:ascii="Arial" w:hAnsi="Arial" w:cs="Arial"/>
          <w:sz w:val="24"/>
          <w:szCs w:val="24"/>
        </w:rPr>
        <w:t xml:space="preserve"> </w:t>
      </w:r>
      <w:r w:rsidR="003641C4">
        <w:rPr>
          <w:rFonts w:ascii="Arial" w:hAnsi="Arial" w:cs="Arial"/>
          <w:sz w:val="24"/>
          <w:szCs w:val="24"/>
        </w:rPr>
        <w:t>δύο χιλιάδ</w:t>
      </w:r>
      <w:r w:rsidR="0094582D">
        <w:rPr>
          <w:rFonts w:ascii="Arial" w:hAnsi="Arial" w:cs="Arial"/>
          <w:sz w:val="24"/>
          <w:szCs w:val="24"/>
        </w:rPr>
        <w:t>ες</w:t>
      </w:r>
      <w:r w:rsidR="003641C4">
        <w:rPr>
          <w:rFonts w:ascii="Arial" w:hAnsi="Arial" w:cs="Arial"/>
          <w:sz w:val="24"/>
          <w:szCs w:val="24"/>
        </w:rPr>
        <w:t xml:space="preserve"> </w:t>
      </w:r>
      <w:r w:rsidR="0094582D">
        <w:rPr>
          <w:rFonts w:ascii="Arial" w:hAnsi="Arial" w:cs="Arial"/>
          <w:sz w:val="24"/>
          <w:szCs w:val="24"/>
        </w:rPr>
        <w:t>λίρες</w:t>
      </w:r>
      <w:r w:rsidR="003641C4">
        <w:rPr>
          <w:rFonts w:ascii="Arial" w:hAnsi="Arial" w:cs="Arial"/>
          <w:sz w:val="24"/>
          <w:szCs w:val="24"/>
        </w:rPr>
        <w:t xml:space="preserve"> (£2.000) </w:t>
      </w:r>
      <w:r w:rsidR="0094582D">
        <w:rPr>
          <w:rFonts w:ascii="Arial" w:hAnsi="Arial" w:cs="Arial"/>
          <w:sz w:val="24"/>
          <w:szCs w:val="24"/>
        </w:rPr>
        <w:t xml:space="preserve">να αυξηθούν στα </w:t>
      </w:r>
      <w:r w:rsidR="003641C4">
        <w:rPr>
          <w:rFonts w:ascii="Arial" w:hAnsi="Arial" w:cs="Arial"/>
          <w:sz w:val="24"/>
          <w:szCs w:val="24"/>
        </w:rPr>
        <w:t>δέκα χιλιάδ</w:t>
      </w:r>
      <w:r w:rsidR="0094582D">
        <w:rPr>
          <w:rFonts w:ascii="Arial" w:hAnsi="Arial" w:cs="Arial"/>
          <w:sz w:val="24"/>
          <w:szCs w:val="24"/>
        </w:rPr>
        <w:t xml:space="preserve">ες </w:t>
      </w:r>
      <w:r w:rsidR="003641C4">
        <w:rPr>
          <w:rFonts w:ascii="Arial" w:hAnsi="Arial" w:cs="Arial"/>
          <w:sz w:val="24"/>
          <w:szCs w:val="24"/>
        </w:rPr>
        <w:t xml:space="preserve">ευρώ (€10.000) και </w:t>
      </w:r>
      <w:r w:rsidR="0094582D">
        <w:rPr>
          <w:rFonts w:ascii="Arial" w:hAnsi="Arial" w:cs="Arial"/>
          <w:sz w:val="24"/>
          <w:szCs w:val="24"/>
        </w:rPr>
        <w:t>η</w:t>
      </w:r>
      <w:r w:rsidR="003641C4">
        <w:rPr>
          <w:rFonts w:ascii="Arial" w:hAnsi="Arial" w:cs="Arial"/>
          <w:sz w:val="24"/>
          <w:szCs w:val="24"/>
        </w:rPr>
        <w:t xml:space="preserve"> ποινή φυλάκισης </w:t>
      </w:r>
      <w:r w:rsidR="00774A86">
        <w:rPr>
          <w:rFonts w:ascii="Arial" w:hAnsi="Arial" w:cs="Arial"/>
          <w:sz w:val="24"/>
          <w:szCs w:val="24"/>
        </w:rPr>
        <w:t xml:space="preserve">των </w:t>
      </w:r>
      <w:r w:rsidR="00774A86">
        <w:rPr>
          <w:rFonts w:ascii="Arial" w:hAnsi="Arial" w:cs="Arial"/>
          <w:sz w:val="24"/>
          <w:szCs w:val="24"/>
        </w:rPr>
        <w:lastRenderedPageBreak/>
        <w:t xml:space="preserve">έξι (6) μηνών </w:t>
      </w:r>
      <w:r w:rsidR="0094582D">
        <w:rPr>
          <w:rFonts w:ascii="Arial" w:hAnsi="Arial" w:cs="Arial"/>
          <w:sz w:val="24"/>
          <w:szCs w:val="24"/>
        </w:rPr>
        <w:t xml:space="preserve">να αυξηθεί στο </w:t>
      </w:r>
      <w:r w:rsidR="003641C4">
        <w:rPr>
          <w:rFonts w:ascii="Arial" w:hAnsi="Arial" w:cs="Arial"/>
          <w:sz w:val="24"/>
          <w:szCs w:val="24"/>
        </w:rPr>
        <w:t xml:space="preserve">ένα (1) </w:t>
      </w:r>
      <w:r w:rsidR="00774A86">
        <w:rPr>
          <w:rFonts w:ascii="Arial" w:hAnsi="Arial" w:cs="Arial"/>
          <w:sz w:val="24"/>
          <w:szCs w:val="24"/>
        </w:rPr>
        <w:t>έτος</w:t>
      </w:r>
      <w:r w:rsidR="003641C4">
        <w:rPr>
          <w:rFonts w:ascii="Arial" w:hAnsi="Arial" w:cs="Arial"/>
          <w:sz w:val="24"/>
          <w:szCs w:val="24"/>
        </w:rPr>
        <w:t xml:space="preserve">.  </w:t>
      </w:r>
    </w:p>
    <w:p w14:paraId="03706E01" w14:textId="15A178AD" w:rsidR="000A4591" w:rsidRDefault="00774A86" w:rsidP="00F55046">
      <w:pPr>
        <w:pStyle w:val="ListParagraph"/>
        <w:widowControl w:val="0"/>
        <w:numPr>
          <w:ilvl w:val="0"/>
          <w:numId w:val="30"/>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Η</w:t>
      </w:r>
      <w:r w:rsidR="000A4591">
        <w:rPr>
          <w:rFonts w:ascii="Arial" w:hAnsi="Arial" w:cs="Arial"/>
          <w:sz w:val="24"/>
          <w:szCs w:val="24"/>
        </w:rPr>
        <w:t xml:space="preserve"> δημοσιοποίηση </w:t>
      </w:r>
      <w:r w:rsidR="0094582D">
        <w:rPr>
          <w:rFonts w:ascii="Arial" w:hAnsi="Arial" w:cs="Arial"/>
          <w:sz w:val="24"/>
          <w:szCs w:val="24"/>
        </w:rPr>
        <w:t>της</w:t>
      </w:r>
      <w:r w:rsidR="003641C4">
        <w:rPr>
          <w:rFonts w:ascii="Arial" w:hAnsi="Arial" w:cs="Arial"/>
          <w:sz w:val="24"/>
          <w:szCs w:val="24"/>
        </w:rPr>
        <w:t xml:space="preserve"> </w:t>
      </w:r>
      <w:r w:rsidR="0094582D">
        <w:rPr>
          <w:rFonts w:ascii="Arial" w:hAnsi="Arial" w:cs="Arial"/>
          <w:sz w:val="24"/>
          <w:szCs w:val="24"/>
        </w:rPr>
        <w:t xml:space="preserve">κατάστασης ενεργητικού και παθητικού </w:t>
      </w:r>
      <w:r w:rsidR="00E5371B">
        <w:rPr>
          <w:rFonts w:ascii="Arial" w:hAnsi="Arial" w:cs="Arial"/>
          <w:sz w:val="24"/>
          <w:szCs w:val="24"/>
        </w:rPr>
        <w:t>ν</w:t>
      </w:r>
      <w:r w:rsidR="0094582D">
        <w:rPr>
          <w:rFonts w:ascii="Arial" w:hAnsi="Arial" w:cs="Arial"/>
          <w:sz w:val="24"/>
          <w:szCs w:val="24"/>
        </w:rPr>
        <w:t>α</w:t>
      </w:r>
      <w:r w:rsidR="000A4591">
        <w:rPr>
          <w:rFonts w:ascii="Arial" w:hAnsi="Arial" w:cs="Arial"/>
          <w:sz w:val="24"/>
          <w:szCs w:val="24"/>
        </w:rPr>
        <w:t xml:space="preserve"> </w:t>
      </w:r>
      <w:r>
        <w:rPr>
          <w:rFonts w:ascii="Arial" w:hAnsi="Arial" w:cs="Arial"/>
          <w:sz w:val="24"/>
          <w:szCs w:val="24"/>
        </w:rPr>
        <w:t>πραγματοποιείται μέσω της ανάρτησ</w:t>
      </w:r>
      <w:r w:rsidR="00396E67">
        <w:rPr>
          <w:rFonts w:ascii="Arial" w:hAnsi="Arial" w:cs="Arial"/>
          <w:sz w:val="24"/>
          <w:szCs w:val="24"/>
        </w:rPr>
        <w:t>ή</w:t>
      </w:r>
      <w:r>
        <w:rPr>
          <w:rFonts w:ascii="Arial" w:hAnsi="Arial" w:cs="Arial"/>
          <w:sz w:val="24"/>
          <w:szCs w:val="24"/>
        </w:rPr>
        <w:t>ς τ</w:t>
      </w:r>
      <w:r w:rsidR="0094582D">
        <w:rPr>
          <w:rFonts w:ascii="Arial" w:hAnsi="Arial" w:cs="Arial"/>
          <w:sz w:val="24"/>
          <w:szCs w:val="24"/>
        </w:rPr>
        <w:t>η</w:t>
      </w:r>
      <w:r>
        <w:rPr>
          <w:rFonts w:ascii="Arial" w:hAnsi="Arial" w:cs="Arial"/>
          <w:sz w:val="24"/>
          <w:szCs w:val="24"/>
        </w:rPr>
        <w:t xml:space="preserve">ς για την όλη περίοδο της θητείας του υπόχρεου προσώπου στην ειδική ιστοσελίδα της Ειδικής Επιτροπής.  </w:t>
      </w:r>
      <w:r w:rsidR="00E5371B">
        <w:rPr>
          <w:rFonts w:ascii="Arial" w:hAnsi="Arial" w:cs="Arial"/>
          <w:sz w:val="24"/>
          <w:szCs w:val="24"/>
        </w:rPr>
        <w:t>Επίσης,</w:t>
      </w:r>
      <w:r>
        <w:rPr>
          <w:rFonts w:ascii="Arial" w:hAnsi="Arial" w:cs="Arial"/>
          <w:sz w:val="24"/>
          <w:szCs w:val="24"/>
        </w:rPr>
        <w:t xml:space="preserve"> η δημοσιοποίηση θα είναι δημόσια προσβάσιμη και </w:t>
      </w:r>
      <w:r w:rsidR="000A4591">
        <w:rPr>
          <w:rFonts w:ascii="Arial" w:hAnsi="Arial" w:cs="Arial"/>
          <w:sz w:val="24"/>
          <w:szCs w:val="24"/>
        </w:rPr>
        <w:t>για περίοδο δώδεκα (12) μηνών από την ημερομηνία λήξης της θητείας του υπόχρεου προσώπου ή από την ημερομηνία παραίτησή</w:t>
      </w:r>
      <w:r w:rsidR="003641C4">
        <w:rPr>
          <w:rFonts w:ascii="Arial" w:hAnsi="Arial" w:cs="Arial"/>
          <w:sz w:val="24"/>
          <w:szCs w:val="24"/>
        </w:rPr>
        <w:t>ς</w:t>
      </w:r>
      <w:r w:rsidR="000A4591">
        <w:rPr>
          <w:rFonts w:ascii="Arial" w:hAnsi="Arial" w:cs="Arial"/>
          <w:sz w:val="24"/>
          <w:szCs w:val="24"/>
        </w:rPr>
        <w:t xml:space="preserve"> του ή απώλεια</w:t>
      </w:r>
      <w:r>
        <w:rPr>
          <w:rFonts w:ascii="Arial" w:hAnsi="Arial" w:cs="Arial"/>
          <w:sz w:val="24"/>
          <w:szCs w:val="24"/>
        </w:rPr>
        <w:t>ς</w:t>
      </w:r>
      <w:r w:rsidR="000A4591">
        <w:rPr>
          <w:rFonts w:ascii="Arial" w:hAnsi="Arial" w:cs="Arial"/>
          <w:sz w:val="24"/>
          <w:szCs w:val="24"/>
        </w:rPr>
        <w:t xml:space="preserve"> του αξιώματος που κατέχει.  </w:t>
      </w:r>
    </w:p>
    <w:p w14:paraId="2B228BD6" w14:textId="6BFBC870" w:rsidR="00774A86" w:rsidRDefault="00774A86" w:rsidP="00F55046">
      <w:pPr>
        <w:pStyle w:val="ListParagraph"/>
        <w:widowControl w:val="0"/>
        <w:numPr>
          <w:ilvl w:val="0"/>
          <w:numId w:val="30"/>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Η προσθήκη πρόνοιας σύμφωνα με την οποία</w:t>
      </w:r>
      <w:r w:rsidR="00E5371B">
        <w:rPr>
          <w:rFonts w:ascii="Arial" w:hAnsi="Arial" w:cs="Arial"/>
          <w:sz w:val="24"/>
          <w:szCs w:val="24"/>
        </w:rPr>
        <w:t>,</w:t>
      </w:r>
      <w:r>
        <w:rPr>
          <w:rFonts w:ascii="Arial" w:hAnsi="Arial" w:cs="Arial"/>
          <w:sz w:val="24"/>
          <w:szCs w:val="24"/>
        </w:rPr>
        <w:t xml:space="preserve"> </w:t>
      </w:r>
      <w:r w:rsidR="0094582D">
        <w:rPr>
          <w:rFonts w:ascii="Arial" w:hAnsi="Arial" w:cs="Arial"/>
          <w:sz w:val="24"/>
          <w:szCs w:val="24"/>
        </w:rPr>
        <w:t>εάν</w:t>
      </w:r>
      <w:r>
        <w:rPr>
          <w:rFonts w:ascii="Arial" w:hAnsi="Arial" w:cs="Arial"/>
          <w:sz w:val="24"/>
          <w:szCs w:val="24"/>
        </w:rPr>
        <w:t xml:space="preserve"> </w:t>
      </w:r>
      <w:r w:rsidR="0094582D">
        <w:rPr>
          <w:rFonts w:ascii="Arial" w:hAnsi="Arial" w:cs="Arial"/>
          <w:sz w:val="24"/>
          <w:szCs w:val="24"/>
        </w:rPr>
        <w:t>σ</w:t>
      </w:r>
      <w:r>
        <w:rPr>
          <w:rFonts w:ascii="Arial" w:hAnsi="Arial" w:cs="Arial"/>
          <w:sz w:val="24"/>
          <w:szCs w:val="24"/>
        </w:rPr>
        <w:t xml:space="preserve">την έκθεση της Ειδικής Επιτροπής </w:t>
      </w:r>
      <w:r w:rsidR="0094582D">
        <w:rPr>
          <w:rFonts w:ascii="Arial" w:hAnsi="Arial" w:cs="Arial"/>
          <w:sz w:val="24"/>
          <w:szCs w:val="24"/>
        </w:rPr>
        <w:t>μετά από</w:t>
      </w:r>
      <w:r>
        <w:rPr>
          <w:rFonts w:ascii="Arial" w:hAnsi="Arial" w:cs="Arial"/>
          <w:sz w:val="24"/>
          <w:szCs w:val="24"/>
        </w:rPr>
        <w:t xml:space="preserve"> διενέργεια ειδικής έρευνας από τον Έφορο Φορολογίας διαπιστώνεται ότι υπόχρεο πρόσωπο έχει περιλάβει στις καταστάσεις </w:t>
      </w:r>
      <w:r w:rsidR="0094582D">
        <w:rPr>
          <w:rFonts w:ascii="Arial" w:hAnsi="Arial" w:cs="Arial"/>
          <w:sz w:val="24"/>
          <w:szCs w:val="24"/>
        </w:rPr>
        <w:t xml:space="preserve">που υπέβαλε </w:t>
      </w:r>
      <w:r>
        <w:rPr>
          <w:rFonts w:ascii="Arial" w:hAnsi="Arial" w:cs="Arial"/>
          <w:sz w:val="24"/>
          <w:szCs w:val="24"/>
        </w:rPr>
        <w:t xml:space="preserve">περιουσιακά στοιχεία των οποίων η πηγή δεν δικαιολογείται ή </w:t>
      </w:r>
      <w:r w:rsidR="0094582D">
        <w:rPr>
          <w:rFonts w:ascii="Arial" w:hAnsi="Arial" w:cs="Arial"/>
          <w:sz w:val="24"/>
          <w:szCs w:val="24"/>
        </w:rPr>
        <w:t xml:space="preserve">σ’ αυτές </w:t>
      </w:r>
      <w:r>
        <w:rPr>
          <w:rFonts w:ascii="Arial" w:hAnsi="Arial" w:cs="Arial"/>
          <w:sz w:val="24"/>
          <w:szCs w:val="24"/>
        </w:rPr>
        <w:t>δεν περιλαμβάνονται επαρκείς επεξηγήσεις</w:t>
      </w:r>
      <w:r w:rsidR="00E5371B">
        <w:rPr>
          <w:rFonts w:ascii="Arial" w:hAnsi="Arial" w:cs="Arial"/>
          <w:sz w:val="24"/>
          <w:szCs w:val="24"/>
        </w:rPr>
        <w:t>,</w:t>
      </w:r>
      <w:r>
        <w:rPr>
          <w:rFonts w:ascii="Arial" w:hAnsi="Arial" w:cs="Arial"/>
          <w:sz w:val="24"/>
          <w:szCs w:val="24"/>
        </w:rPr>
        <w:t xml:space="preserve"> </w:t>
      </w:r>
      <w:r w:rsidR="0094582D">
        <w:rPr>
          <w:rFonts w:ascii="Arial" w:hAnsi="Arial" w:cs="Arial"/>
          <w:sz w:val="24"/>
          <w:szCs w:val="24"/>
        </w:rPr>
        <w:t xml:space="preserve">τότε </w:t>
      </w:r>
      <w:r>
        <w:rPr>
          <w:rFonts w:ascii="Arial" w:hAnsi="Arial" w:cs="Arial"/>
          <w:sz w:val="24"/>
          <w:szCs w:val="24"/>
        </w:rPr>
        <w:t xml:space="preserve">το </w:t>
      </w:r>
      <w:r w:rsidR="0094582D">
        <w:rPr>
          <w:rFonts w:ascii="Arial" w:hAnsi="Arial" w:cs="Arial"/>
          <w:sz w:val="24"/>
          <w:szCs w:val="24"/>
        </w:rPr>
        <w:t>πρόσωπο</w:t>
      </w:r>
      <w:r>
        <w:rPr>
          <w:rFonts w:ascii="Arial" w:hAnsi="Arial" w:cs="Arial"/>
          <w:sz w:val="24"/>
          <w:szCs w:val="24"/>
        </w:rPr>
        <w:t xml:space="preserve"> αυτό </w:t>
      </w:r>
      <w:r w:rsidR="0094582D">
        <w:rPr>
          <w:rFonts w:ascii="Arial" w:hAnsi="Arial" w:cs="Arial"/>
          <w:sz w:val="24"/>
          <w:szCs w:val="24"/>
        </w:rPr>
        <w:t xml:space="preserve">θα </w:t>
      </w:r>
      <w:r>
        <w:rPr>
          <w:rFonts w:ascii="Arial" w:hAnsi="Arial" w:cs="Arial"/>
          <w:sz w:val="24"/>
          <w:szCs w:val="24"/>
        </w:rPr>
        <w:t xml:space="preserve">υπόκειται στις διατάξεις του περί της Παρεμπόδισης </w:t>
      </w:r>
      <w:r w:rsidR="009F7F59" w:rsidRPr="009F7F59">
        <w:rPr>
          <w:rFonts w:ascii="Arial" w:hAnsi="Arial" w:cs="Arial"/>
          <w:bCs/>
          <w:sz w:val="24"/>
          <w:szCs w:val="24"/>
        </w:rPr>
        <w:t>και Καταπολέμησης της Νομιμοποίησης Εσόδων από Παράνομες Δραστηριότητες Νόμου</w:t>
      </w:r>
      <w:r w:rsidR="009F7F59">
        <w:rPr>
          <w:rFonts w:ascii="Arial" w:hAnsi="Arial" w:cs="Arial"/>
          <w:bCs/>
          <w:sz w:val="24"/>
          <w:szCs w:val="24"/>
        </w:rPr>
        <w:t xml:space="preserve"> και τα ευρήματα από τον </w:t>
      </w:r>
      <w:r w:rsidR="0094582D">
        <w:rPr>
          <w:rFonts w:ascii="Arial" w:hAnsi="Arial" w:cs="Arial"/>
          <w:bCs/>
          <w:sz w:val="24"/>
          <w:szCs w:val="24"/>
        </w:rPr>
        <w:t xml:space="preserve">διενεργούμενο </w:t>
      </w:r>
      <w:r w:rsidR="009F7F59">
        <w:rPr>
          <w:rFonts w:ascii="Arial" w:hAnsi="Arial" w:cs="Arial"/>
          <w:bCs/>
          <w:sz w:val="24"/>
          <w:szCs w:val="24"/>
        </w:rPr>
        <w:t xml:space="preserve">έλεγχο </w:t>
      </w:r>
      <w:r w:rsidR="0094582D">
        <w:rPr>
          <w:rFonts w:ascii="Arial" w:hAnsi="Arial" w:cs="Arial"/>
          <w:bCs/>
          <w:sz w:val="24"/>
          <w:szCs w:val="24"/>
        </w:rPr>
        <w:t xml:space="preserve">θα </w:t>
      </w:r>
      <w:r w:rsidR="009F7F59">
        <w:rPr>
          <w:rFonts w:ascii="Arial" w:hAnsi="Arial" w:cs="Arial"/>
          <w:bCs/>
          <w:sz w:val="24"/>
          <w:szCs w:val="24"/>
        </w:rPr>
        <w:t>διαβιβάζονται στον Γενικό Εισαγγελέα της Δημοκρατίας από την Ειδική Επιτροπή.</w:t>
      </w:r>
    </w:p>
    <w:p w14:paraId="50B26290" w14:textId="6A4E3691" w:rsidR="0085223B" w:rsidRDefault="009F7F59" w:rsidP="00F55046">
      <w:pPr>
        <w:pStyle w:val="ListParagraph"/>
        <w:widowControl w:val="0"/>
        <w:numPr>
          <w:ilvl w:val="0"/>
          <w:numId w:val="30"/>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Η</w:t>
      </w:r>
      <w:r w:rsidR="00DA297B">
        <w:rPr>
          <w:rFonts w:ascii="Arial" w:hAnsi="Arial" w:cs="Arial"/>
          <w:sz w:val="24"/>
          <w:szCs w:val="24"/>
        </w:rPr>
        <w:t xml:space="preserve"> </w:t>
      </w:r>
      <w:r w:rsidR="0094582D">
        <w:rPr>
          <w:rFonts w:ascii="Arial" w:hAnsi="Arial" w:cs="Arial"/>
          <w:sz w:val="24"/>
          <w:szCs w:val="24"/>
        </w:rPr>
        <w:t>προσθήκη</w:t>
      </w:r>
      <w:r w:rsidR="00DA297B">
        <w:rPr>
          <w:rFonts w:ascii="Arial" w:hAnsi="Arial" w:cs="Arial"/>
          <w:sz w:val="24"/>
          <w:szCs w:val="24"/>
        </w:rPr>
        <w:t xml:space="preserve"> πρόνοιας</w:t>
      </w:r>
      <w:r w:rsidR="00E5371B">
        <w:rPr>
          <w:rFonts w:ascii="Arial" w:hAnsi="Arial" w:cs="Arial"/>
          <w:sz w:val="24"/>
          <w:szCs w:val="24"/>
        </w:rPr>
        <w:t>,</w:t>
      </w:r>
      <w:r w:rsidR="00DA297B">
        <w:rPr>
          <w:rFonts w:ascii="Arial" w:hAnsi="Arial" w:cs="Arial"/>
          <w:sz w:val="24"/>
          <w:szCs w:val="24"/>
        </w:rPr>
        <w:t xml:space="preserve"> ώστε</w:t>
      </w:r>
      <w:r w:rsidR="00E5371B">
        <w:rPr>
          <w:rFonts w:ascii="Arial" w:hAnsi="Arial" w:cs="Arial"/>
          <w:sz w:val="24"/>
          <w:szCs w:val="24"/>
        </w:rPr>
        <w:t>,</w:t>
      </w:r>
      <w:r w:rsidR="00DA297B">
        <w:rPr>
          <w:rFonts w:ascii="Arial" w:hAnsi="Arial" w:cs="Arial"/>
          <w:sz w:val="24"/>
          <w:szCs w:val="24"/>
        </w:rPr>
        <w:t xml:space="preserve"> σε περίπτωση αποβιώσαντα υπόχρεου προσώπου ο οποίος δήλωσε ψευδή στοιχεία στις πιο πάνω καταστάσεις ή/και παρέλειψε να δηλώσει κινητή ή/και ακίνητη περιουσία, τα περιουσιακά στοιχεία που δεν περιλήφθηκαν σε αυτές</w:t>
      </w:r>
      <w:r w:rsidR="00E5371B">
        <w:rPr>
          <w:rFonts w:ascii="Arial" w:hAnsi="Arial" w:cs="Arial"/>
          <w:sz w:val="24"/>
          <w:szCs w:val="24"/>
        </w:rPr>
        <w:t xml:space="preserve"> ν</w:t>
      </w:r>
      <w:r w:rsidR="0094582D">
        <w:rPr>
          <w:rFonts w:ascii="Arial" w:hAnsi="Arial" w:cs="Arial"/>
          <w:sz w:val="24"/>
          <w:szCs w:val="24"/>
        </w:rPr>
        <w:t xml:space="preserve">α </w:t>
      </w:r>
      <w:r w:rsidR="00DA297B">
        <w:rPr>
          <w:rFonts w:ascii="Arial" w:hAnsi="Arial" w:cs="Arial"/>
          <w:sz w:val="24"/>
          <w:szCs w:val="24"/>
        </w:rPr>
        <w:t>λογίζονται ως περιουσία υπόπτου, σύμφωνα με τις διατάξεις του περί Παρεμπόδισης και Καταπολέμησης της Νομιμοποίησης Εσόδων από Παράνομες Δραστηριότητες.</w:t>
      </w:r>
    </w:p>
    <w:p w14:paraId="20D05A5B" w14:textId="50289250" w:rsidR="00543F35" w:rsidRDefault="00543F35" w:rsidP="00F55046">
      <w:pPr>
        <w:pStyle w:val="ListParagraph"/>
        <w:widowControl w:val="0"/>
        <w:numPr>
          <w:ilvl w:val="0"/>
          <w:numId w:val="30"/>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Η προσθήκη μεταβατικής διάταξης</w:t>
      </w:r>
      <w:r w:rsidR="00E5371B">
        <w:rPr>
          <w:rFonts w:ascii="Arial" w:hAnsi="Arial" w:cs="Arial"/>
          <w:sz w:val="24"/>
          <w:szCs w:val="24"/>
        </w:rPr>
        <w:t>,</w:t>
      </w:r>
      <w:r>
        <w:rPr>
          <w:rFonts w:ascii="Arial" w:hAnsi="Arial" w:cs="Arial"/>
          <w:sz w:val="24"/>
          <w:szCs w:val="24"/>
        </w:rPr>
        <w:t xml:space="preserve"> σύμφωνα με την οποία οι διατάξεις του προτεινόμενου νόμου δεν θα τυγχάνουν εφαρμογή</w:t>
      </w:r>
      <w:r w:rsidR="002D42AC">
        <w:rPr>
          <w:rFonts w:ascii="Arial" w:hAnsi="Arial" w:cs="Arial"/>
          <w:sz w:val="24"/>
          <w:szCs w:val="24"/>
        </w:rPr>
        <w:t>ς</w:t>
      </w:r>
      <w:r>
        <w:rPr>
          <w:rFonts w:ascii="Arial" w:hAnsi="Arial" w:cs="Arial"/>
          <w:sz w:val="24"/>
          <w:szCs w:val="24"/>
        </w:rPr>
        <w:t xml:space="preserve"> για όσα υπόχρεα πρόσωπα υπέ</w:t>
      </w:r>
      <w:r w:rsidR="00F55046">
        <w:rPr>
          <w:rFonts w:ascii="Arial" w:hAnsi="Arial" w:cs="Arial"/>
          <w:sz w:val="24"/>
          <w:szCs w:val="24"/>
        </w:rPr>
        <w:t>β</w:t>
      </w:r>
      <w:r>
        <w:rPr>
          <w:rFonts w:ascii="Arial" w:hAnsi="Arial" w:cs="Arial"/>
          <w:sz w:val="24"/>
          <w:szCs w:val="24"/>
        </w:rPr>
        <w:t xml:space="preserve">αλαν ήδη δήλωση περιουσιακών στοιχείων με βάση τις διατάξεις του </w:t>
      </w:r>
      <w:r>
        <w:rPr>
          <w:rFonts w:ascii="Arial" w:hAnsi="Arial" w:cs="Arial"/>
          <w:sz w:val="24"/>
          <w:szCs w:val="24"/>
        </w:rPr>
        <w:lastRenderedPageBreak/>
        <w:t>υφιστάμενου καταργούμενου νόμου είτε κατά την ανάληψη του αξιώματός τους είτε κατά τους τελευταίους είκοσι τέσσερις (24) μήνες.  Σημειώνεται ότι τα εν λόγω πρόσωπα θα έχουν όμως υποχρέωση να υποβάλουν τις προβλεπόμενες στον προτεινόμενο νόμο καταστάσεις περιουσίας εντός της καθορισμένης σ’ αυτόν προθεσμίας</w:t>
      </w:r>
      <w:r w:rsidR="002D42AC">
        <w:rPr>
          <w:rFonts w:ascii="Arial" w:hAnsi="Arial" w:cs="Arial"/>
          <w:sz w:val="24"/>
          <w:szCs w:val="24"/>
        </w:rPr>
        <w:t xml:space="preserve"> από τη λήξη της θητείας τους ή την ημερομηνία απώλειας του αξιώματός τους.</w:t>
      </w:r>
    </w:p>
    <w:p w14:paraId="3FEC885E" w14:textId="64480493" w:rsidR="00E97A87" w:rsidRDefault="009F7F59" w:rsidP="00F55046">
      <w:pPr>
        <w:pStyle w:val="ListParagraph"/>
        <w:widowControl w:val="0"/>
        <w:numPr>
          <w:ilvl w:val="0"/>
          <w:numId w:val="30"/>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Η προσθήκη μ</w:t>
      </w:r>
      <w:r w:rsidR="00E97A87">
        <w:rPr>
          <w:rFonts w:ascii="Arial" w:hAnsi="Arial" w:cs="Arial"/>
          <w:sz w:val="24"/>
          <w:szCs w:val="24"/>
        </w:rPr>
        <w:t>εταβατική</w:t>
      </w:r>
      <w:r>
        <w:rPr>
          <w:rFonts w:ascii="Arial" w:hAnsi="Arial" w:cs="Arial"/>
          <w:sz w:val="24"/>
          <w:szCs w:val="24"/>
        </w:rPr>
        <w:t>ς</w:t>
      </w:r>
      <w:r w:rsidR="00E97A87">
        <w:rPr>
          <w:rFonts w:ascii="Arial" w:hAnsi="Arial" w:cs="Arial"/>
          <w:sz w:val="24"/>
          <w:szCs w:val="24"/>
        </w:rPr>
        <w:t xml:space="preserve"> διάταξη</w:t>
      </w:r>
      <w:r>
        <w:rPr>
          <w:rFonts w:ascii="Arial" w:hAnsi="Arial" w:cs="Arial"/>
          <w:sz w:val="24"/>
          <w:szCs w:val="24"/>
        </w:rPr>
        <w:t>ς</w:t>
      </w:r>
      <w:r w:rsidR="00E97A87">
        <w:rPr>
          <w:rFonts w:ascii="Arial" w:hAnsi="Arial" w:cs="Arial"/>
          <w:sz w:val="24"/>
          <w:szCs w:val="24"/>
        </w:rPr>
        <w:t xml:space="preserve">, ώστε ο προτεινόμενος νόμος να τεθεί σε ισχύ </w:t>
      </w:r>
      <w:r>
        <w:rPr>
          <w:rFonts w:ascii="Arial" w:hAnsi="Arial" w:cs="Arial"/>
          <w:sz w:val="24"/>
          <w:szCs w:val="24"/>
        </w:rPr>
        <w:t>εντός τριών</w:t>
      </w:r>
      <w:r w:rsidR="00E97A87">
        <w:rPr>
          <w:rFonts w:ascii="Arial" w:hAnsi="Arial" w:cs="Arial"/>
          <w:sz w:val="24"/>
          <w:szCs w:val="24"/>
        </w:rPr>
        <w:t xml:space="preserve"> </w:t>
      </w:r>
      <w:r w:rsidR="0094582D">
        <w:rPr>
          <w:rFonts w:ascii="Arial" w:hAnsi="Arial" w:cs="Arial"/>
          <w:sz w:val="24"/>
          <w:szCs w:val="24"/>
        </w:rPr>
        <w:t xml:space="preserve">(3) </w:t>
      </w:r>
      <w:r>
        <w:rPr>
          <w:rFonts w:ascii="Arial" w:hAnsi="Arial" w:cs="Arial"/>
          <w:sz w:val="24"/>
          <w:szCs w:val="24"/>
        </w:rPr>
        <w:t>μηνών</w:t>
      </w:r>
      <w:r w:rsidR="00E97A87">
        <w:rPr>
          <w:rFonts w:ascii="Arial" w:hAnsi="Arial" w:cs="Arial"/>
          <w:sz w:val="24"/>
          <w:szCs w:val="24"/>
        </w:rPr>
        <w:t xml:space="preserve"> από την ημερομηνία δημοσίευσ</w:t>
      </w:r>
      <w:r w:rsidR="00396E67">
        <w:rPr>
          <w:rFonts w:ascii="Arial" w:hAnsi="Arial" w:cs="Arial"/>
          <w:sz w:val="24"/>
          <w:szCs w:val="24"/>
        </w:rPr>
        <w:t>ή</w:t>
      </w:r>
      <w:r w:rsidR="00E97A87">
        <w:rPr>
          <w:rFonts w:ascii="Arial" w:hAnsi="Arial" w:cs="Arial"/>
          <w:sz w:val="24"/>
          <w:szCs w:val="24"/>
        </w:rPr>
        <w:t xml:space="preserve">ς του στην Επίσημη Εφημερίδα της Δημοκρατίας. </w:t>
      </w:r>
    </w:p>
    <w:p w14:paraId="27A3F7E5" w14:textId="3F81E818" w:rsidR="00781F2C" w:rsidRPr="001C35A3" w:rsidRDefault="00781F2C" w:rsidP="00F55046">
      <w:pPr>
        <w:pStyle w:val="BodyTextIndent"/>
        <w:widowControl w:val="0"/>
        <w:tabs>
          <w:tab w:val="left" w:pos="567"/>
          <w:tab w:val="left" w:pos="1134"/>
          <w:tab w:val="left" w:pos="4961"/>
        </w:tabs>
        <w:spacing w:after="0" w:line="480" w:lineRule="auto"/>
        <w:ind w:left="0"/>
        <w:jc w:val="both"/>
        <w:rPr>
          <w:rFonts w:ascii="Arial" w:eastAsia="Times New Roman" w:hAnsi="Arial" w:cs="Arial"/>
          <w:sz w:val="24"/>
          <w:szCs w:val="24"/>
          <w:lang w:eastAsia="x-none"/>
        </w:rPr>
      </w:pPr>
      <w:r w:rsidRPr="006B1260">
        <w:rPr>
          <w:rFonts w:ascii="Arial" w:eastAsia="Times New Roman" w:hAnsi="Arial" w:cs="Arial"/>
          <w:b/>
          <w:bCs/>
          <w:sz w:val="24"/>
          <w:szCs w:val="24"/>
          <w:lang w:eastAsia="x-none"/>
        </w:rPr>
        <w:tab/>
      </w:r>
      <w:r w:rsidRPr="001C35A3">
        <w:rPr>
          <w:rFonts w:ascii="Arial" w:eastAsia="Times New Roman" w:hAnsi="Arial" w:cs="Arial"/>
          <w:sz w:val="24"/>
          <w:szCs w:val="24"/>
          <w:lang w:eastAsia="x-none"/>
        </w:rPr>
        <w:t>Σημειώνεται περαιτέρω ότι</w:t>
      </w:r>
      <w:r w:rsidR="00C81A02" w:rsidRPr="001C35A3">
        <w:rPr>
          <w:rFonts w:ascii="Arial" w:eastAsia="Times New Roman" w:hAnsi="Arial" w:cs="Arial"/>
          <w:sz w:val="24"/>
          <w:szCs w:val="24"/>
          <w:lang w:eastAsia="x-none"/>
        </w:rPr>
        <w:t>, λόγω των εκτεταμένων αλλαγών που επέφερε η επιτροπή στο κείμενο της πρότασης νόμου, κρίθηκε σκόπιμ</w:t>
      </w:r>
      <w:r w:rsidR="009F7F59">
        <w:rPr>
          <w:rFonts w:ascii="Arial" w:eastAsia="Times New Roman" w:hAnsi="Arial" w:cs="Arial"/>
          <w:sz w:val="24"/>
          <w:szCs w:val="24"/>
          <w:lang w:eastAsia="x-none"/>
        </w:rPr>
        <w:t xml:space="preserve">ο όπως </w:t>
      </w:r>
      <w:r w:rsidR="008D4004">
        <w:rPr>
          <w:rFonts w:ascii="Arial" w:eastAsia="Times New Roman" w:hAnsi="Arial" w:cs="Arial"/>
          <w:sz w:val="24"/>
          <w:szCs w:val="24"/>
          <w:lang w:eastAsia="x-none"/>
        </w:rPr>
        <w:t xml:space="preserve">αντικατασταθεί </w:t>
      </w:r>
      <w:r w:rsidR="008652B7">
        <w:rPr>
          <w:rFonts w:ascii="Arial" w:eastAsia="Times New Roman" w:hAnsi="Arial" w:cs="Arial"/>
          <w:sz w:val="24"/>
          <w:szCs w:val="24"/>
          <w:lang w:eastAsia="x-none"/>
        </w:rPr>
        <w:t xml:space="preserve">πλήρως </w:t>
      </w:r>
      <w:r w:rsidR="008D4004">
        <w:rPr>
          <w:rFonts w:ascii="Arial" w:eastAsia="Times New Roman" w:hAnsi="Arial" w:cs="Arial"/>
          <w:sz w:val="24"/>
          <w:szCs w:val="24"/>
          <w:lang w:eastAsia="x-none"/>
        </w:rPr>
        <w:t xml:space="preserve">ο υφιστάμενος </w:t>
      </w:r>
      <w:r w:rsidR="008A6A25">
        <w:rPr>
          <w:rFonts w:ascii="Arial" w:eastAsia="Times New Roman" w:hAnsi="Arial" w:cs="Arial"/>
          <w:sz w:val="24"/>
          <w:szCs w:val="24"/>
          <w:lang w:eastAsia="x-none"/>
        </w:rPr>
        <w:t xml:space="preserve">νόμος </w:t>
      </w:r>
      <w:r w:rsidR="008D4004">
        <w:rPr>
          <w:rFonts w:ascii="Arial" w:eastAsia="Times New Roman" w:hAnsi="Arial" w:cs="Arial"/>
          <w:sz w:val="24"/>
          <w:szCs w:val="24"/>
          <w:lang w:eastAsia="x-none"/>
        </w:rPr>
        <w:t>από τον νέο προτεινόμενο νόμο</w:t>
      </w:r>
      <w:r w:rsidR="008A6A25">
        <w:rPr>
          <w:rFonts w:ascii="Arial" w:eastAsia="Times New Roman" w:hAnsi="Arial" w:cs="Arial"/>
          <w:sz w:val="24"/>
          <w:szCs w:val="24"/>
          <w:lang w:eastAsia="x-none"/>
        </w:rPr>
        <w:t>.  Ως εκ τούτου, στο τέλος του προτεινόμενου νόμου προστίθεται καταργητική διάταξη</w:t>
      </w:r>
      <w:r w:rsidR="00E5371B">
        <w:rPr>
          <w:rFonts w:ascii="Arial" w:eastAsia="Times New Roman" w:hAnsi="Arial" w:cs="Arial"/>
          <w:sz w:val="24"/>
          <w:szCs w:val="24"/>
          <w:lang w:eastAsia="x-none"/>
        </w:rPr>
        <w:t>,</w:t>
      </w:r>
      <w:r w:rsidR="008A6A25">
        <w:rPr>
          <w:rFonts w:ascii="Arial" w:eastAsia="Times New Roman" w:hAnsi="Arial" w:cs="Arial"/>
          <w:sz w:val="24"/>
          <w:szCs w:val="24"/>
          <w:lang w:eastAsia="x-none"/>
        </w:rPr>
        <w:t xml:space="preserve"> σύμφωνα με την οποία από την ημερομηνία έναρξης της ισχύος του ο υφιστάμενος νόμος καταργείται.    </w:t>
      </w:r>
    </w:p>
    <w:p w14:paraId="5869C330" w14:textId="55BA468B" w:rsidR="00781F2C" w:rsidRPr="00543F35" w:rsidRDefault="00781F2C" w:rsidP="00F55046">
      <w:pPr>
        <w:pStyle w:val="BodyTextIndent"/>
        <w:widowControl w:val="0"/>
        <w:tabs>
          <w:tab w:val="left" w:pos="567"/>
          <w:tab w:val="left" w:pos="1134"/>
          <w:tab w:val="left" w:pos="4961"/>
        </w:tabs>
        <w:spacing w:after="0" w:line="480" w:lineRule="auto"/>
        <w:ind w:left="0"/>
        <w:jc w:val="both"/>
        <w:rPr>
          <w:rFonts w:ascii="Arial" w:eastAsia="Times New Roman" w:hAnsi="Arial" w:cs="Arial"/>
          <w:sz w:val="24"/>
          <w:szCs w:val="24"/>
          <w:lang w:eastAsia="x-none"/>
        </w:rPr>
      </w:pPr>
      <w:r w:rsidRPr="00543F35">
        <w:rPr>
          <w:rFonts w:ascii="Arial" w:eastAsia="Times New Roman" w:hAnsi="Arial" w:cs="Arial"/>
          <w:sz w:val="24"/>
          <w:szCs w:val="24"/>
          <w:lang w:eastAsia="x-none"/>
        </w:rPr>
        <w:tab/>
        <w:t xml:space="preserve">Η Κοινοβουλευτική Επιτροπή Θεσμών, Αξιών και Επιτρόπου Διοικήσεως, αφού έλαβε υπόψη όλα όσα τέθηκαν ενώπιόν της, επιφυλάχθηκε να τοποθετηθεί </w:t>
      </w:r>
      <w:r w:rsidR="00E73554" w:rsidRPr="00543F35">
        <w:rPr>
          <w:rFonts w:ascii="Arial" w:eastAsia="Times New Roman" w:hAnsi="Arial" w:cs="Arial"/>
          <w:sz w:val="24"/>
          <w:szCs w:val="24"/>
          <w:lang w:eastAsia="x-none"/>
        </w:rPr>
        <w:t xml:space="preserve">επί των προνοιών του αναθεωρημένου σύμφωνα με τα πιο πάνω κειμένου </w:t>
      </w:r>
      <w:r w:rsidR="00D04FC4" w:rsidRPr="00543F35">
        <w:rPr>
          <w:rFonts w:ascii="Arial" w:eastAsia="Times New Roman" w:hAnsi="Arial" w:cs="Arial"/>
          <w:sz w:val="24"/>
          <w:szCs w:val="24"/>
          <w:lang w:eastAsia="x-none"/>
        </w:rPr>
        <w:t>της πρότασης νόμου</w:t>
      </w:r>
      <w:r w:rsidR="00E73554" w:rsidRPr="00543F35">
        <w:rPr>
          <w:rFonts w:ascii="Arial" w:eastAsia="Times New Roman" w:hAnsi="Arial" w:cs="Arial"/>
          <w:sz w:val="24"/>
          <w:szCs w:val="24"/>
          <w:lang w:eastAsia="x-none"/>
        </w:rPr>
        <w:t xml:space="preserve"> </w:t>
      </w:r>
      <w:r w:rsidRPr="00543F35">
        <w:rPr>
          <w:rFonts w:ascii="Arial" w:eastAsia="Times New Roman" w:hAnsi="Arial" w:cs="Arial"/>
          <w:sz w:val="24"/>
          <w:szCs w:val="24"/>
          <w:lang w:eastAsia="x-none"/>
        </w:rPr>
        <w:t>κατά τη συζήτησή τ</w:t>
      </w:r>
      <w:r w:rsidR="008A6A25" w:rsidRPr="00543F35">
        <w:rPr>
          <w:rFonts w:ascii="Arial" w:eastAsia="Times New Roman" w:hAnsi="Arial" w:cs="Arial"/>
          <w:sz w:val="24"/>
          <w:szCs w:val="24"/>
          <w:lang w:eastAsia="x-none"/>
        </w:rPr>
        <w:t>ης</w:t>
      </w:r>
      <w:r w:rsidRPr="00543F35">
        <w:rPr>
          <w:rFonts w:ascii="Arial" w:eastAsia="Times New Roman" w:hAnsi="Arial" w:cs="Arial"/>
          <w:sz w:val="24"/>
          <w:szCs w:val="24"/>
          <w:lang w:eastAsia="x-none"/>
        </w:rPr>
        <w:t xml:space="preserve"> στην ολομέλεια του σώματος.</w:t>
      </w:r>
    </w:p>
    <w:p w14:paraId="0757348A" w14:textId="7A6E2BA6" w:rsidR="004B527A" w:rsidRDefault="00DD1E7D" w:rsidP="00F55046">
      <w:pPr>
        <w:pStyle w:val="BodyTextIndent"/>
        <w:widowControl w:val="0"/>
        <w:tabs>
          <w:tab w:val="left" w:pos="567"/>
          <w:tab w:val="left" w:pos="1134"/>
          <w:tab w:val="left" w:pos="4961"/>
        </w:tabs>
        <w:spacing w:after="0" w:line="480" w:lineRule="auto"/>
        <w:ind w:left="0"/>
        <w:jc w:val="both"/>
        <w:rPr>
          <w:rFonts w:ascii="Arial" w:hAnsi="Arial" w:cs="Arial"/>
          <w:sz w:val="24"/>
          <w:szCs w:val="24"/>
        </w:rPr>
      </w:pPr>
      <w:r w:rsidRPr="00543F35">
        <w:rPr>
          <w:rFonts w:ascii="Arial" w:eastAsia="Times New Roman" w:hAnsi="Arial" w:cs="Arial"/>
          <w:sz w:val="24"/>
          <w:szCs w:val="24"/>
          <w:lang w:eastAsia="x-none"/>
        </w:rPr>
        <w:tab/>
        <w:t>Σημειώνεται ότι, σε περίπτωση ψήφισης της πρότασης νόμου</w:t>
      </w:r>
      <w:r w:rsidR="008A6A25" w:rsidRPr="00543F35">
        <w:rPr>
          <w:rFonts w:ascii="Arial" w:eastAsia="Times New Roman" w:hAnsi="Arial" w:cs="Arial"/>
          <w:sz w:val="24"/>
          <w:szCs w:val="24"/>
          <w:lang w:eastAsia="x-none"/>
        </w:rPr>
        <w:t xml:space="preserve"> σε νόμο, αυτ</w:t>
      </w:r>
      <w:r w:rsidR="00AA3BE8">
        <w:rPr>
          <w:rFonts w:ascii="Arial" w:eastAsia="Times New Roman" w:hAnsi="Arial" w:cs="Arial"/>
          <w:sz w:val="24"/>
          <w:szCs w:val="24"/>
          <w:lang w:eastAsia="x-none"/>
        </w:rPr>
        <w:t>ός</w:t>
      </w:r>
      <w:r w:rsidR="008A6A25" w:rsidRPr="00543F35">
        <w:rPr>
          <w:rFonts w:ascii="Arial" w:eastAsia="Times New Roman" w:hAnsi="Arial" w:cs="Arial"/>
          <w:sz w:val="24"/>
          <w:szCs w:val="24"/>
          <w:lang w:eastAsia="x-none"/>
        </w:rPr>
        <w:t xml:space="preserve"> </w:t>
      </w:r>
      <w:r w:rsidRPr="00543F35">
        <w:rPr>
          <w:rFonts w:ascii="Arial" w:eastAsia="Times New Roman" w:hAnsi="Arial" w:cs="Arial"/>
          <w:sz w:val="24"/>
          <w:szCs w:val="24"/>
          <w:lang w:eastAsia="x-none"/>
        </w:rPr>
        <w:t xml:space="preserve">θα </w:t>
      </w:r>
      <w:r w:rsidR="008A6A25" w:rsidRPr="00543F35">
        <w:rPr>
          <w:rFonts w:ascii="Arial" w:eastAsia="Times New Roman" w:hAnsi="Arial" w:cs="Arial"/>
          <w:sz w:val="24"/>
          <w:szCs w:val="24"/>
          <w:lang w:eastAsia="x-none"/>
        </w:rPr>
        <w:t xml:space="preserve">τιτλοφορείται </w:t>
      </w:r>
      <w:r w:rsidRPr="00543F35">
        <w:rPr>
          <w:rFonts w:ascii="Arial" w:eastAsia="Times New Roman" w:hAnsi="Arial" w:cs="Arial"/>
          <w:sz w:val="24"/>
          <w:szCs w:val="24"/>
          <w:lang w:eastAsia="x-none"/>
        </w:rPr>
        <w:t>«</w:t>
      </w:r>
      <w:r w:rsidRPr="00543F35">
        <w:rPr>
          <w:rFonts w:ascii="Arial" w:hAnsi="Arial" w:cs="Arial"/>
          <w:sz w:val="24"/>
          <w:szCs w:val="24"/>
        </w:rPr>
        <w:t>Ο περί του Προέδρου, των Υπουργών</w:t>
      </w:r>
      <w:r w:rsidR="008A6A25" w:rsidRPr="00543F35">
        <w:rPr>
          <w:rFonts w:ascii="Arial" w:hAnsi="Arial" w:cs="Arial"/>
          <w:sz w:val="24"/>
          <w:szCs w:val="24"/>
        </w:rPr>
        <w:t xml:space="preserve"> και </w:t>
      </w:r>
      <w:r w:rsidRPr="00543F35">
        <w:rPr>
          <w:rFonts w:ascii="Arial" w:hAnsi="Arial" w:cs="Arial"/>
          <w:sz w:val="24"/>
          <w:szCs w:val="24"/>
        </w:rPr>
        <w:t>των Βουλευτών</w:t>
      </w:r>
      <w:r w:rsidR="001A3120" w:rsidRPr="00543F35">
        <w:rPr>
          <w:rFonts w:ascii="Arial" w:hAnsi="Arial" w:cs="Arial"/>
          <w:sz w:val="24"/>
          <w:szCs w:val="24"/>
        </w:rPr>
        <w:t xml:space="preserve"> της Κυπριακής Δημοκρατίας (Υποβολή </w:t>
      </w:r>
      <w:r w:rsidR="00543F35">
        <w:rPr>
          <w:rFonts w:ascii="Arial" w:hAnsi="Arial" w:cs="Arial"/>
          <w:sz w:val="24"/>
          <w:szCs w:val="24"/>
        </w:rPr>
        <w:t>και Έλεγχο</w:t>
      </w:r>
      <w:r w:rsidR="002D42AC">
        <w:rPr>
          <w:rFonts w:ascii="Arial" w:hAnsi="Arial" w:cs="Arial"/>
          <w:sz w:val="24"/>
          <w:szCs w:val="24"/>
        </w:rPr>
        <w:t>ς</w:t>
      </w:r>
      <w:r w:rsidR="00543F35">
        <w:rPr>
          <w:rFonts w:ascii="Arial" w:hAnsi="Arial" w:cs="Arial"/>
          <w:sz w:val="24"/>
          <w:szCs w:val="24"/>
        </w:rPr>
        <w:t xml:space="preserve"> </w:t>
      </w:r>
      <w:r w:rsidR="001A3120" w:rsidRPr="00543F35">
        <w:rPr>
          <w:rFonts w:ascii="Arial" w:hAnsi="Arial" w:cs="Arial"/>
          <w:sz w:val="24"/>
          <w:szCs w:val="24"/>
        </w:rPr>
        <w:t>Καταστάσεων της Προσωπικής και Επαγγελματικής Περιουσίας) Νόμος του 2024</w:t>
      </w:r>
      <w:r w:rsidRPr="00543F35">
        <w:rPr>
          <w:rFonts w:ascii="Arial" w:hAnsi="Arial" w:cs="Arial"/>
          <w:sz w:val="24"/>
          <w:szCs w:val="24"/>
        </w:rPr>
        <w:t>».</w:t>
      </w:r>
    </w:p>
    <w:p w14:paraId="51038E3A" w14:textId="77777777" w:rsidR="00F55046" w:rsidRDefault="00F55046" w:rsidP="00F55046">
      <w:pPr>
        <w:pStyle w:val="BodyTextIndent"/>
        <w:widowControl w:val="0"/>
        <w:tabs>
          <w:tab w:val="left" w:pos="567"/>
          <w:tab w:val="left" w:pos="1134"/>
          <w:tab w:val="left" w:pos="4961"/>
        </w:tabs>
        <w:spacing w:after="0" w:line="480" w:lineRule="auto"/>
        <w:ind w:left="0"/>
        <w:jc w:val="both"/>
        <w:rPr>
          <w:rFonts w:ascii="Arial" w:hAnsi="Arial" w:cs="Arial"/>
          <w:sz w:val="24"/>
          <w:szCs w:val="24"/>
        </w:rPr>
      </w:pPr>
    </w:p>
    <w:p w14:paraId="52309B8A" w14:textId="77777777" w:rsidR="00F55046" w:rsidRPr="00543F35" w:rsidRDefault="00F55046" w:rsidP="00F55046">
      <w:pPr>
        <w:pStyle w:val="BodyTextIndent"/>
        <w:widowControl w:val="0"/>
        <w:tabs>
          <w:tab w:val="left" w:pos="567"/>
          <w:tab w:val="left" w:pos="1134"/>
          <w:tab w:val="left" w:pos="4961"/>
        </w:tabs>
        <w:spacing w:after="0" w:line="480" w:lineRule="auto"/>
        <w:ind w:left="0"/>
        <w:jc w:val="both"/>
        <w:rPr>
          <w:rFonts w:ascii="Arial" w:eastAsia="Times New Roman" w:hAnsi="Arial" w:cs="Arial"/>
          <w:sz w:val="24"/>
          <w:szCs w:val="24"/>
          <w:lang w:eastAsia="x-none"/>
        </w:rPr>
      </w:pPr>
    </w:p>
    <w:p w14:paraId="61F37EA9" w14:textId="04642EFC" w:rsidR="006A106E" w:rsidRPr="001608D3" w:rsidRDefault="00E5371B" w:rsidP="00F55046">
      <w:pPr>
        <w:pStyle w:val="BodyTextIndent"/>
        <w:widowControl w:val="0"/>
        <w:tabs>
          <w:tab w:val="left" w:pos="567"/>
          <w:tab w:val="left" w:pos="1134"/>
          <w:tab w:val="left" w:pos="4961"/>
        </w:tabs>
        <w:spacing w:after="0" w:line="480" w:lineRule="auto"/>
        <w:ind w:left="0"/>
        <w:jc w:val="both"/>
        <w:rPr>
          <w:rFonts w:ascii="Arial" w:eastAsia="Times New Roman" w:hAnsi="Arial" w:cs="Arial"/>
          <w:sz w:val="24"/>
          <w:szCs w:val="24"/>
          <w:lang w:eastAsia="x-none"/>
        </w:rPr>
      </w:pPr>
      <w:r>
        <w:rPr>
          <w:rFonts w:ascii="Arial" w:eastAsia="Times New Roman" w:hAnsi="Arial" w:cs="Arial"/>
          <w:sz w:val="24"/>
          <w:szCs w:val="24"/>
          <w:lang w:eastAsia="x-none"/>
        </w:rPr>
        <w:t>2</w:t>
      </w:r>
      <w:r w:rsidR="00543F35">
        <w:rPr>
          <w:rFonts w:ascii="Arial" w:eastAsia="Times New Roman" w:hAnsi="Arial" w:cs="Arial"/>
          <w:sz w:val="24"/>
          <w:szCs w:val="24"/>
          <w:lang w:eastAsia="x-none"/>
        </w:rPr>
        <w:t xml:space="preserve"> Ιουλίου</w:t>
      </w:r>
      <w:r w:rsidR="006709E4">
        <w:rPr>
          <w:rFonts w:ascii="Arial" w:eastAsia="Times New Roman" w:hAnsi="Arial" w:cs="Arial"/>
          <w:sz w:val="24"/>
          <w:szCs w:val="24"/>
          <w:lang w:eastAsia="x-none"/>
        </w:rPr>
        <w:t xml:space="preserve"> 2024</w:t>
      </w:r>
    </w:p>
    <w:p w14:paraId="765BA984" w14:textId="0CCE61D7" w:rsidR="0094362A" w:rsidRPr="006B51B8" w:rsidRDefault="002A24A9" w:rsidP="00F55046">
      <w:pPr>
        <w:widowControl w:val="0"/>
        <w:tabs>
          <w:tab w:val="left" w:pos="567"/>
          <w:tab w:val="left" w:pos="1134"/>
          <w:tab w:val="left" w:pos="4961"/>
        </w:tabs>
        <w:spacing w:after="0" w:line="240" w:lineRule="auto"/>
        <w:rPr>
          <w:rFonts w:ascii="Arial" w:hAnsi="Arial" w:cs="Arial"/>
          <w:sz w:val="16"/>
          <w:szCs w:val="16"/>
        </w:rPr>
      </w:pPr>
      <w:r w:rsidRPr="006B51B8">
        <w:rPr>
          <w:rFonts w:ascii="Arial" w:hAnsi="Arial" w:cs="Arial"/>
          <w:sz w:val="16"/>
          <w:szCs w:val="16"/>
        </w:rPr>
        <w:t>Αρ.</w:t>
      </w:r>
      <w:r w:rsidR="006A106E" w:rsidRPr="006B51B8">
        <w:rPr>
          <w:rFonts w:ascii="Arial" w:hAnsi="Arial" w:cs="Arial"/>
          <w:sz w:val="16"/>
          <w:szCs w:val="16"/>
        </w:rPr>
        <w:t xml:space="preserve"> </w:t>
      </w:r>
      <w:r w:rsidRPr="006B51B8">
        <w:rPr>
          <w:rFonts w:ascii="Arial" w:hAnsi="Arial" w:cs="Arial"/>
          <w:sz w:val="16"/>
          <w:szCs w:val="16"/>
        </w:rPr>
        <w:t>Φακ.</w:t>
      </w:r>
      <w:r w:rsidR="006A106E" w:rsidRPr="006B51B8">
        <w:rPr>
          <w:rFonts w:ascii="Arial" w:hAnsi="Arial" w:cs="Arial"/>
          <w:sz w:val="16"/>
          <w:szCs w:val="16"/>
        </w:rPr>
        <w:t xml:space="preserve">:  </w:t>
      </w:r>
      <w:r w:rsidR="006B0274">
        <w:rPr>
          <w:rFonts w:ascii="Arial" w:hAnsi="Arial" w:cs="Arial"/>
          <w:sz w:val="16"/>
          <w:szCs w:val="16"/>
        </w:rPr>
        <w:t>23.02.062.127-2021</w:t>
      </w:r>
      <w:r w:rsidR="0094582D">
        <w:rPr>
          <w:rFonts w:ascii="Arial" w:hAnsi="Arial" w:cs="Arial"/>
          <w:sz w:val="16"/>
          <w:szCs w:val="16"/>
        </w:rPr>
        <w:t>-</w:t>
      </w:r>
      <w:r w:rsidR="006B0274">
        <w:rPr>
          <w:rFonts w:ascii="Arial" w:hAnsi="Arial" w:cs="Arial"/>
          <w:sz w:val="16"/>
          <w:szCs w:val="16"/>
        </w:rPr>
        <w:t>ΜΣ/</w:t>
      </w:r>
      <w:r w:rsidR="00212EBB">
        <w:rPr>
          <w:rFonts w:ascii="Arial" w:hAnsi="Arial" w:cs="Arial"/>
          <w:sz w:val="16"/>
          <w:szCs w:val="16"/>
        </w:rPr>
        <w:t>ΓΧ</w:t>
      </w:r>
    </w:p>
    <w:sectPr w:rsidR="0094362A" w:rsidRPr="006B51B8" w:rsidSect="00F401C8">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16A78" w14:textId="77777777" w:rsidR="00F91E3E" w:rsidRDefault="00F91E3E" w:rsidP="000D1E52">
      <w:pPr>
        <w:spacing w:after="0" w:line="240" w:lineRule="auto"/>
      </w:pPr>
      <w:r>
        <w:separator/>
      </w:r>
    </w:p>
  </w:endnote>
  <w:endnote w:type="continuationSeparator" w:id="0">
    <w:p w14:paraId="2A917AB6" w14:textId="77777777" w:rsidR="00F91E3E" w:rsidRDefault="00F91E3E" w:rsidP="000D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99A7B" w14:textId="77777777" w:rsidR="00F91E3E" w:rsidRDefault="00F91E3E" w:rsidP="000D1E52">
      <w:pPr>
        <w:spacing w:after="0" w:line="240" w:lineRule="auto"/>
      </w:pPr>
      <w:r>
        <w:separator/>
      </w:r>
    </w:p>
  </w:footnote>
  <w:footnote w:type="continuationSeparator" w:id="0">
    <w:p w14:paraId="2BD2BD53" w14:textId="77777777" w:rsidR="00F91E3E" w:rsidRDefault="00F91E3E" w:rsidP="000D1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5444676"/>
      <w:docPartObj>
        <w:docPartGallery w:val="Page Numbers (Top of Page)"/>
        <w:docPartUnique/>
      </w:docPartObj>
    </w:sdtPr>
    <w:sdtEndPr>
      <w:rPr>
        <w:noProof/>
      </w:rPr>
    </w:sdtEndPr>
    <w:sdtContent>
      <w:p w14:paraId="79C71B8C" w14:textId="65AFCC1C" w:rsidR="000D1E52" w:rsidRDefault="000D1E52">
        <w:pPr>
          <w:pStyle w:val="Header"/>
          <w:jc w:val="center"/>
        </w:pPr>
        <w:r w:rsidRPr="00B41EE5">
          <w:rPr>
            <w:rFonts w:ascii="Arial" w:hAnsi="Arial" w:cs="Arial"/>
            <w:sz w:val="24"/>
            <w:szCs w:val="24"/>
          </w:rPr>
          <w:fldChar w:fldCharType="begin"/>
        </w:r>
        <w:r w:rsidRPr="00B41EE5">
          <w:rPr>
            <w:rFonts w:ascii="Arial" w:hAnsi="Arial" w:cs="Arial"/>
            <w:sz w:val="24"/>
            <w:szCs w:val="24"/>
          </w:rPr>
          <w:instrText xml:space="preserve"> PAGE   \* MERGEFORMAT </w:instrText>
        </w:r>
        <w:r w:rsidRPr="00B41EE5">
          <w:rPr>
            <w:rFonts w:ascii="Arial" w:hAnsi="Arial" w:cs="Arial"/>
            <w:sz w:val="24"/>
            <w:szCs w:val="24"/>
          </w:rPr>
          <w:fldChar w:fldCharType="separate"/>
        </w:r>
        <w:r w:rsidR="00C27AAB">
          <w:rPr>
            <w:rFonts w:ascii="Arial" w:hAnsi="Arial" w:cs="Arial"/>
            <w:noProof/>
            <w:sz w:val="24"/>
            <w:szCs w:val="24"/>
          </w:rPr>
          <w:t>7</w:t>
        </w:r>
        <w:r w:rsidRPr="00B41EE5">
          <w:rPr>
            <w:rFonts w:ascii="Arial" w:hAnsi="Arial" w:cs="Arial"/>
            <w:noProof/>
            <w:sz w:val="24"/>
            <w:szCs w:val="24"/>
          </w:rPr>
          <w:fldChar w:fldCharType="end"/>
        </w:r>
      </w:p>
    </w:sdtContent>
  </w:sdt>
  <w:p w14:paraId="1C433F27" w14:textId="77777777" w:rsidR="000D1E52" w:rsidRDefault="000D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D41C5"/>
    <w:multiLevelType w:val="hybridMultilevel"/>
    <w:tmpl w:val="DFD6D26C"/>
    <w:lvl w:ilvl="0" w:tplc="93746A6E">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 w15:restartNumberingAfterBreak="0">
    <w:nsid w:val="08A131DA"/>
    <w:multiLevelType w:val="hybridMultilevel"/>
    <w:tmpl w:val="F4DAF9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1B53A1"/>
    <w:multiLevelType w:val="hybridMultilevel"/>
    <w:tmpl w:val="AB36CB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9A27EF"/>
    <w:multiLevelType w:val="hybridMultilevel"/>
    <w:tmpl w:val="8F80C9F2"/>
    <w:lvl w:ilvl="0" w:tplc="93746A6E">
      <w:start w:val="1"/>
      <w:numFmt w:val="decimal"/>
      <w:lvlText w:val="%1."/>
      <w:lvlJc w:val="left"/>
      <w:pPr>
        <w:ind w:left="64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981703"/>
    <w:multiLevelType w:val="multilevel"/>
    <w:tmpl w:val="20C81C88"/>
    <w:lvl w:ilvl="0">
      <w:start w:val="1"/>
      <w:numFmt w:val="decimal"/>
      <w:lvlText w:val="%1."/>
      <w:lvlJc w:val="left"/>
      <w:pPr>
        <w:ind w:left="355" w:hanging="360"/>
      </w:pPr>
      <w:rPr>
        <w:rFonts w:ascii="Arial" w:hAnsi="Arial" w:cs="Arial"/>
        <w:sz w:val="24"/>
        <w:szCs w:val="24"/>
      </w:rPr>
    </w:lvl>
    <w:lvl w:ilvl="1">
      <w:start w:val="1"/>
      <w:numFmt w:val="lowerLetter"/>
      <w:lvlText w:val="%2."/>
      <w:lvlJc w:val="left"/>
      <w:pPr>
        <w:ind w:left="1075" w:hanging="360"/>
      </w:pPr>
    </w:lvl>
    <w:lvl w:ilvl="2">
      <w:start w:val="1"/>
      <w:numFmt w:val="lowerRoman"/>
      <w:lvlText w:val="%3."/>
      <w:lvlJc w:val="right"/>
      <w:pPr>
        <w:ind w:left="1795" w:hanging="180"/>
      </w:pPr>
    </w:lvl>
    <w:lvl w:ilvl="3">
      <w:start w:val="1"/>
      <w:numFmt w:val="decimal"/>
      <w:lvlText w:val="%4."/>
      <w:lvlJc w:val="left"/>
      <w:pPr>
        <w:ind w:left="2515" w:hanging="360"/>
      </w:pPr>
    </w:lvl>
    <w:lvl w:ilvl="4">
      <w:start w:val="1"/>
      <w:numFmt w:val="lowerLetter"/>
      <w:lvlText w:val="%5."/>
      <w:lvlJc w:val="left"/>
      <w:pPr>
        <w:ind w:left="3235" w:hanging="360"/>
      </w:pPr>
    </w:lvl>
    <w:lvl w:ilvl="5">
      <w:start w:val="1"/>
      <w:numFmt w:val="lowerRoman"/>
      <w:lvlText w:val="%6."/>
      <w:lvlJc w:val="right"/>
      <w:pPr>
        <w:ind w:left="3955" w:hanging="180"/>
      </w:pPr>
    </w:lvl>
    <w:lvl w:ilvl="6">
      <w:start w:val="1"/>
      <w:numFmt w:val="decimal"/>
      <w:lvlText w:val="%7."/>
      <w:lvlJc w:val="left"/>
      <w:pPr>
        <w:ind w:left="4675" w:hanging="360"/>
      </w:pPr>
    </w:lvl>
    <w:lvl w:ilvl="7">
      <w:start w:val="1"/>
      <w:numFmt w:val="lowerLetter"/>
      <w:lvlText w:val="%8."/>
      <w:lvlJc w:val="left"/>
      <w:pPr>
        <w:ind w:left="5395" w:hanging="360"/>
      </w:pPr>
    </w:lvl>
    <w:lvl w:ilvl="8">
      <w:start w:val="1"/>
      <w:numFmt w:val="lowerRoman"/>
      <w:lvlText w:val="%9."/>
      <w:lvlJc w:val="right"/>
      <w:pPr>
        <w:ind w:left="6115" w:hanging="180"/>
      </w:pPr>
    </w:lvl>
  </w:abstractNum>
  <w:abstractNum w:abstractNumId="5" w15:restartNumberingAfterBreak="0">
    <w:nsid w:val="18CF0597"/>
    <w:multiLevelType w:val="hybridMultilevel"/>
    <w:tmpl w:val="343AFC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6B66DD"/>
    <w:multiLevelType w:val="hybridMultilevel"/>
    <w:tmpl w:val="FA960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4575E0"/>
    <w:multiLevelType w:val="hybridMultilevel"/>
    <w:tmpl w:val="FD88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81630"/>
    <w:multiLevelType w:val="hybridMultilevel"/>
    <w:tmpl w:val="3D3A5266"/>
    <w:lvl w:ilvl="0" w:tplc="76703776">
      <w:start w:val="1"/>
      <w:numFmt w:val="decimal"/>
      <w:lvlText w:val="%1."/>
      <w:lvlJc w:val="left"/>
      <w:pPr>
        <w:ind w:left="720" w:hanging="360"/>
      </w:pPr>
      <w:rPr>
        <w:rFonts w:ascii="Arial" w:hAnsi="Arial" w:cs="Arial"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19C1C66"/>
    <w:multiLevelType w:val="multilevel"/>
    <w:tmpl w:val="54581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466EE6"/>
    <w:multiLevelType w:val="hybridMultilevel"/>
    <w:tmpl w:val="4EA8DA6C"/>
    <w:lvl w:ilvl="0" w:tplc="9CFE479A">
      <w:start w:val="1"/>
      <w:numFmt w:val="decimal"/>
      <w:lvlText w:val="%1."/>
      <w:lvlJc w:val="left"/>
      <w:pPr>
        <w:ind w:left="6173" w:hanging="360"/>
      </w:pPr>
      <w:rPr>
        <w:rFonts w:hint="default"/>
      </w:rPr>
    </w:lvl>
    <w:lvl w:ilvl="1" w:tplc="20000019" w:tentative="1">
      <w:start w:val="1"/>
      <w:numFmt w:val="lowerLetter"/>
      <w:lvlText w:val="%2."/>
      <w:lvlJc w:val="left"/>
      <w:pPr>
        <w:ind w:left="6893" w:hanging="360"/>
      </w:pPr>
    </w:lvl>
    <w:lvl w:ilvl="2" w:tplc="2000001B" w:tentative="1">
      <w:start w:val="1"/>
      <w:numFmt w:val="lowerRoman"/>
      <w:lvlText w:val="%3."/>
      <w:lvlJc w:val="right"/>
      <w:pPr>
        <w:ind w:left="7613" w:hanging="180"/>
      </w:pPr>
    </w:lvl>
    <w:lvl w:ilvl="3" w:tplc="2000000F" w:tentative="1">
      <w:start w:val="1"/>
      <w:numFmt w:val="decimal"/>
      <w:lvlText w:val="%4."/>
      <w:lvlJc w:val="left"/>
      <w:pPr>
        <w:ind w:left="8333" w:hanging="360"/>
      </w:pPr>
    </w:lvl>
    <w:lvl w:ilvl="4" w:tplc="20000019" w:tentative="1">
      <w:start w:val="1"/>
      <w:numFmt w:val="lowerLetter"/>
      <w:lvlText w:val="%5."/>
      <w:lvlJc w:val="left"/>
      <w:pPr>
        <w:ind w:left="9053" w:hanging="360"/>
      </w:pPr>
    </w:lvl>
    <w:lvl w:ilvl="5" w:tplc="2000001B" w:tentative="1">
      <w:start w:val="1"/>
      <w:numFmt w:val="lowerRoman"/>
      <w:lvlText w:val="%6."/>
      <w:lvlJc w:val="right"/>
      <w:pPr>
        <w:ind w:left="9773" w:hanging="180"/>
      </w:pPr>
    </w:lvl>
    <w:lvl w:ilvl="6" w:tplc="2000000F" w:tentative="1">
      <w:start w:val="1"/>
      <w:numFmt w:val="decimal"/>
      <w:lvlText w:val="%7."/>
      <w:lvlJc w:val="left"/>
      <w:pPr>
        <w:ind w:left="10493" w:hanging="360"/>
      </w:pPr>
    </w:lvl>
    <w:lvl w:ilvl="7" w:tplc="20000019" w:tentative="1">
      <w:start w:val="1"/>
      <w:numFmt w:val="lowerLetter"/>
      <w:lvlText w:val="%8."/>
      <w:lvlJc w:val="left"/>
      <w:pPr>
        <w:ind w:left="11213" w:hanging="360"/>
      </w:pPr>
    </w:lvl>
    <w:lvl w:ilvl="8" w:tplc="2000001B" w:tentative="1">
      <w:start w:val="1"/>
      <w:numFmt w:val="lowerRoman"/>
      <w:lvlText w:val="%9."/>
      <w:lvlJc w:val="right"/>
      <w:pPr>
        <w:ind w:left="11933" w:hanging="180"/>
      </w:pPr>
    </w:lvl>
  </w:abstractNum>
  <w:abstractNum w:abstractNumId="11" w15:restartNumberingAfterBreak="0">
    <w:nsid w:val="26F705E8"/>
    <w:multiLevelType w:val="hybridMultilevel"/>
    <w:tmpl w:val="942CDCA6"/>
    <w:lvl w:ilvl="0" w:tplc="93746A6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2855714E"/>
    <w:multiLevelType w:val="hybridMultilevel"/>
    <w:tmpl w:val="303E1860"/>
    <w:lvl w:ilvl="0" w:tplc="93746A6E">
      <w:start w:val="1"/>
      <w:numFmt w:val="decimal"/>
      <w:lvlText w:val="%1."/>
      <w:lvlJc w:val="left"/>
      <w:pPr>
        <w:ind w:left="1286" w:hanging="360"/>
      </w:pPr>
      <w:rPr>
        <w:rFonts w:hint="default"/>
      </w:rPr>
    </w:lvl>
    <w:lvl w:ilvl="1" w:tplc="04080019" w:tentative="1">
      <w:start w:val="1"/>
      <w:numFmt w:val="lowerLetter"/>
      <w:lvlText w:val="%2."/>
      <w:lvlJc w:val="left"/>
      <w:pPr>
        <w:ind w:left="2083" w:hanging="360"/>
      </w:pPr>
    </w:lvl>
    <w:lvl w:ilvl="2" w:tplc="0408001B" w:tentative="1">
      <w:start w:val="1"/>
      <w:numFmt w:val="lowerRoman"/>
      <w:lvlText w:val="%3."/>
      <w:lvlJc w:val="right"/>
      <w:pPr>
        <w:ind w:left="2803" w:hanging="180"/>
      </w:pPr>
    </w:lvl>
    <w:lvl w:ilvl="3" w:tplc="0408000F" w:tentative="1">
      <w:start w:val="1"/>
      <w:numFmt w:val="decimal"/>
      <w:lvlText w:val="%4."/>
      <w:lvlJc w:val="left"/>
      <w:pPr>
        <w:ind w:left="3523" w:hanging="360"/>
      </w:pPr>
    </w:lvl>
    <w:lvl w:ilvl="4" w:tplc="04080019" w:tentative="1">
      <w:start w:val="1"/>
      <w:numFmt w:val="lowerLetter"/>
      <w:lvlText w:val="%5."/>
      <w:lvlJc w:val="left"/>
      <w:pPr>
        <w:ind w:left="4243" w:hanging="360"/>
      </w:pPr>
    </w:lvl>
    <w:lvl w:ilvl="5" w:tplc="0408001B" w:tentative="1">
      <w:start w:val="1"/>
      <w:numFmt w:val="lowerRoman"/>
      <w:lvlText w:val="%6."/>
      <w:lvlJc w:val="right"/>
      <w:pPr>
        <w:ind w:left="4963" w:hanging="180"/>
      </w:pPr>
    </w:lvl>
    <w:lvl w:ilvl="6" w:tplc="0408000F" w:tentative="1">
      <w:start w:val="1"/>
      <w:numFmt w:val="decimal"/>
      <w:lvlText w:val="%7."/>
      <w:lvlJc w:val="left"/>
      <w:pPr>
        <w:ind w:left="5683" w:hanging="360"/>
      </w:pPr>
    </w:lvl>
    <w:lvl w:ilvl="7" w:tplc="04080019" w:tentative="1">
      <w:start w:val="1"/>
      <w:numFmt w:val="lowerLetter"/>
      <w:lvlText w:val="%8."/>
      <w:lvlJc w:val="left"/>
      <w:pPr>
        <w:ind w:left="6403" w:hanging="360"/>
      </w:pPr>
    </w:lvl>
    <w:lvl w:ilvl="8" w:tplc="0408001B" w:tentative="1">
      <w:start w:val="1"/>
      <w:numFmt w:val="lowerRoman"/>
      <w:lvlText w:val="%9."/>
      <w:lvlJc w:val="right"/>
      <w:pPr>
        <w:ind w:left="7123" w:hanging="180"/>
      </w:pPr>
    </w:lvl>
  </w:abstractNum>
  <w:abstractNum w:abstractNumId="13" w15:restartNumberingAfterBreak="0">
    <w:nsid w:val="29F8479F"/>
    <w:multiLevelType w:val="hybridMultilevel"/>
    <w:tmpl w:val="179075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2A473C8"/>
    <w:multiLevelType w:val="hybridMultilevel"/>
    <w:tmpl w:val="B69E5B54"/>
    <w:lvl w:ilvl="0" w:tplc="F59AB7C6">
      <w:start w:val="1"/>
      <w:numFmt w:val="decimal"/>
      <w:lvlText w:val="%1."/>
      <w:lvlJc w:val="left"/>
      <w:pPr>
        <w:ind w:left="720" w:hanging="360"/>
      </w:pPr>
      <w:rPr>
        <w:rFonts w:ascii="Arial" w:hAnsi="Arial" w:cs="Arial"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4FC6D75"/>
    <w:multiLevelType w:val="hybridMultilevel"/>
    <w:tmpl w:val="06DEB422"/>
    <w:lvl w:ilvl="0" w:tplc="B71C481E">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6" w15:restartNumberingAfterBreak="0">
    <w:nsid w:val="35DF7366"/>
    <w:multiLevelType w:val="hybridMultilevel"/>
    <w:tmpl w:val="DAD819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8B53C64"/>
    <w:multiLevelType w:val="hybridMultilevel"/>
    <w:tmpl w:val="095C572C"/>
    <w:lvl w:ilvl="0" w:tplc="73563C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038724E"/>
    <w:multiLevelType w:val="hybridMultilevel"/>
    <w:tmpl w:val="3A1E1532"/>
    <w:lvl w:ilvl="0" w:tplc="2000000F">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CF355D7"/>
    <w:multiLevelType w:val="hybridMultilevel"/>
    <w:tmpl w:val="BB4A7A98"/>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20" w15:restartNumberingAfterBreak="0">
    <w:nsid w:val="4DEA4014"/>
    <w:multiLevelType w:val="hybridMultilevel"/>
    <w:tmpl w:val="10641C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2DD1F88"/>
    <w:multiLevelType w:val="multilevel"/>
    <w:tmpl w:val="96EC522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5276FC6"/>
    <w:multiLevelType w:val="multilevel"/>
    <w:tmpl w:val="9AA052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3C4329"/>
    <w:multiLevelType w:val="hybridMultilevel"/>
    <w:tmpl w:val="8C121EB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FF6220F"/>
    <w:multiLevelType w:val="hybridMultilevel"/>
    <w:tmpl w:val="370E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A449F"/>
    <w:multiLevelType w:val="multilevel"/>
    <w:tmpl w:val="F17E1E28"/>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AB36B2"/>
    <w:multiLevelType w:val="hybridMultilevel"/>
    <w:tmpl w:val="FB64BA16"/>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27" w15:restartNumberingAfterBreak="0">
    <w:nsid w:val="6AF4590C"/>
    <w:multiLevelType w:val="hybridMultilevel"/>
    <w:tmpl w:val="D58AA528"/>
    <w:lvl w:ilvl="0" w:tplc="A9A6EF32">
      <w:start w:val="1"/>
      <w:numFmt w:val="decimal"/>
      <w:lvlText w:val="%1."/>
      <w:lvlJc w:val="left"/>
      <w:pPr>
        <w:ind w:left="78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6C6A7ED7"/>
    <w:multiLevelType w:val="multilevel"/>
    <w:tmpl w:val="8ED4C342"/>
    <w:lvl w:ilvl="0">
      <w:start w:val="1"/>
      <w:numFmt w:val="decimal"/>
      <w:lvlText w:val="%1."/>
      <w:lvlJc w:val="left"/>
      <w:pPr>
        <w:ind w:left="927" w:hanging="360"/>
      </w:pPr>
      <w:rPr>
        <w:rFonts w:ascii="Arial" w:hAnsi="Arial" w:cs="Arial"/>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4692823"/>
    <w:multiLevelType w:val="hybridMultilevel"/>
    <w:tmpl w:val="04EC19AC"/>
    <w:lvl w:ilvl="0" w:tplc="2C54FD76">
      <w:start w:val="1"/>
      <w:numFmt w:val="decimal"/>
      <w:lvlText w:val="%1."/>
      <w:lvlJc w:val="left"/>
      <w:pPr>
        <w:ind w:left="2160" w:hanging="360"/>
      </w:pPr>
      <w:rPr>
        <w:rFonts w:ascii="Arial" w:eastAsia="Times New Roman" w:hAnsi="Arial" w:cs="Arial"/>
      </w:rPr>
    </w:lvl>
    <w:lvl w:ilvl="1" w:tplc="04080019">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0" w15:restartNumberingAfterBreak="0">
    <w:nsid w:val="77D27947"/>
    <w:multiLevelType w:val="hybridMultilevel"/>
    <w:tmpl w:val="0ED684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80520C3"/>
    <w:multiLevelType w:val="multilevel"/>
    <w:tmpl w:val="3AF07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A52E75"/>
    <w:multiLevelType w:val="hybridMultilevel"/>
    <w:tmpl w:val="FDD6B9FE"/>
    <w:lvl w:ilvl="0" w:tplc="3ECC7954">
      <w:start w:val="1"/>
      <w:numFmt w:val="decimal"/>
      <w:lvlText w:val="%1."/>
      <w:lvlJc w:val="left"/>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EFB3798"/>
    <w:multiLevelType w:val="hybridMultilevel"/>
    <w:tmpl w:val="11AA00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60987619">
    <w:abstractNumId w:val="29"/>
  </w:num>
  <w:num w:numId="2" w16cid:durableId="195703954">
    <w:abstractNumId w:val="27"/>
  </w:num>
  <w:num w:numId="3" w16cid:durableId="2043050849">
    <w:abstractNumId w:val="17"/>
  </w:num>
  <w:num w:numId="4" w16cid:durableId="892930379">
    <w:abstractNumId w:val="13"/>
  </w:num>
  <w:num w:numId="5" w16cid:durableId="392391977">
    <w:abstractNumId w:val="10"/>
  </w:num>
  <w:num w:numId="6" w16cid:durableId="200942196">
    <w:abstractNumId w:val="15"/>
  </w:num>
  <w:num w:numId="7" w16cid:durableId="1330908984">
    <w:abstractNumId w:val="16"/>
  </w:num>
  <w:num w:numId="8" w16cid:durableId="456990943">
    <w:abstractNumId w:val="11"/>
  </w:num>
  <w:num w:numId="9" w16cid:durableId="1415395960">
    <w:abstractNumId w:val="7"/>
  </w:num>
  <w:num w:numId="10" w16cid:durableId="1057045879">
    <w:abstractNumId w:val="24"/>
  </w:num>
  <w:num w:numId="11" w16cid:durableId="2105957896">
    <w:abstractNumId w:val="12"/>
  </w:num>
  <w:num w:numId="12" w16cid:durableId="15273157">
    <w:abstractNumId w:val="0"/>
  </w:num>
  <w:num w:numId="13" w16cid:durableId="1675179816">
    <w:abstractNumId w:val="3"/>
  </w:num>
  <w:num w:numId="14" w16cid:durableId="1655990918">
    <w:abstractNumId w:val="8"/>
  </w:num>
  <w:num w:numId="15" w16cid:durableId="693002487">
    <w:abstractNumId w:val="14"/>
  </w:num>
  <w:num w:numId="16" w16cid:durableId="1685127391">
    <w:abstractNumId w:val="6"/>
  </w:num>
  <w:num w:numId="17" w16cid:durableId="1493787768">
    <w:abstractNumId w:val="2"/>
  </w:num>
  <w:num w:numId="18" w16cid:durableId="1963147187">
    <w:abstractNumId w:val="32"/>
  </w:num>
  <w:num w:numId="19" w16cid:durableId="1381589231">
    <w:abstractNumId w:val="21"/>
  </w:num>
  <w:num w:numId="20" w16cid:durableId="123815418">
    <w:abstractNumId w:val="22"/>
  </w:num>
  <w:num w:numId="21" w16cid:durableId="474642892">
    <w:abstractNumId w:val="25"/>
  </w:num>
  <w:num w:numId="22" w16cid:durableId="1189492649">
    <w:abstractNumId w:val="9"/>
  </w:num>
  <w:num w:numId="23" w16cid:durableId="1051462405">
    <w:abstractNumId w:val="28"/>
  </w:num>
  <w:num w:numId="24" w16cid:durableId="1100446687">
    <w:abstractNumId w:val="31"/>
  </w:num>
  <w:num w:numId="25" w16cid:durableId="637302439">
    <w:abstractNumId w:val="4"/>
  </w:num>
  <w:num w:numId="26" w16cid:durableId="926575596">
    <w:abstractNumId w:val="18"/>
  </w:num>
  <w:num w:numId="27" w16cid:durableId="1134788108">
    <w:abstractNumId w:val="30"/>
  </w:num>
  <w:num w:numId="28" w16cid:durableId="598484196">
    <w:abstractNumId w:val="33"/>
  </w:num>
  <w:num w:numId="29" w16cid:durableId="1074084411">
    <w:abstractNumId w:val="5"/>
  </w:num>
  <w:num w:numId="30" w16cid:durableId="1096168878">
    <w:abstractNumId w:val="1"/>
  </w:num>
  <w:num w:numId="31" w16cid:durableId="879048272">
    <w:abstractNumId w:val="19"/>
  </w:num>
  <w:num w:numId="32" w16cid:durableId="1452478487">
    <w:abstractNumId w:val="26"/>
  </w:num>
  <w:num w:numId="33" w16cid:durableId="1204976396">
    <w:abstractNumId w:val="23"/>
  </w:num>
  <w:num w:numId="34" w16cid:durableId="17409773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1B"/>
    <w:rsid w:val="00000349"/>
    <w:rsid w:val="00002FCE"/>
    <w:rsid w:val="00003B14"/>
    <w:rsid w:val="0000488D"/>
    <w:rsid w:val="00006840"/>
    <w:rsid w:val="00007B9D"/>
    <w:rsid w:val="00010896"/>
    <w:rsid w:val="00013413"/>
    <w:rsid w:val="000136B2"/>
    <w:rsid w:val="00014162"/>
    <w:rsid w:val="0001678E"/>
    <w:rsid w:val="00016BE2"/>
    <w:rsid w:val="00020FE3"/>
    <w:rsid w:val="000222D0"/>
    <w:rsid w:val="00023175"/>
    <w:rsid w:val="00023611"/>
    <w:rsid w:val="0002457B"/>
    <w:rsid w:val="00026108"/>
    <w:rsid w:val="0002749A"/>
    <w:rsid w:val="00031841"/>
    <w:rsid w:val="00034AEA"/>
    <w:rsid w:val="0003789A"/>
    <w:rsid w:val="0004624D"/>
    <w:rsid w:val="00050D59"/>
    <w:rsid w:val="00051006"/>
    <w:rsid w:val="0005101B"/>
    <w:rsid w:val="0006079F"/>
    <w:rsid w:val="000623BF"/>
    <w:rsid w:val="0006374A"/>
    <w:rsid w:val="00064816"/>
    <w:rsid w:val="00066C19"/>
    <w:rsid w:val="000718F0"/>
    <w:rsid w:val="00076DC8"/>
    <w:rsid w:val="00082AF8"/>
    <w:rsid w:val="00083623"/>
    <w:rsid w:val="00085BD7"/>
    <w:rsid w:val="000932FB"/>
    <w:rsid w:val="00094FED"/>
    <w:rsid w:val="00095E2B"/>
    <w:rsid w:val="0009666B"/>
    <w:rsid w:val="000A04F2"/>
    <w:rsid w:val="000A4591"/>
    <w:rsid w:val="000A5218"/>
    <w:rsid w:val="000A5B15"/>
    <w:rsid w:val="000A6989"/>
    <w:rsid w:val="000A73A4"/>
    <w:rsid w:val="000B34A6"/>
    <w:rsid w:val="000C3A5D"/>
    <w:rsid w:val="000C448E"/>
    <w:rsid w:val="000C463F"/>
    <w:rsid w:val="000D0354"/>
    <w:rsid w:val="000D05C9"/>
    <w:rsid w:val="000D0EC8"/>
    <w:rsid w:val="000D1CE3"/>
    <w:rsid w:val="000D1E52"/>
    <w:rsid w:val="000D33E6"/>
    <w:rsid w:val="000D38CF"/>
    <w:rsid w:val="000D4769"/>
    <w:rsid w:val="000D55FC"/>
    <w:rsid w:val="000D5EA2"/>
    <w:rsid w:val="000D7257"/>
    <w:rsid w:val="000E0B43"/>
    <w:rsid w:val="000E1163"/>
    <w:rsid w:val="000E4372"/>
    <w:rsid w:val="000E462A"/>
    <w:rsid w:val="000E62AB"/>
    <w:rsid w:val="000F01AD"/>
    <w:rsid w:val="000F10A9"/>
    <w:rsid w:val="000F1D2C"/>
    <w:rsid w:val="001043FA"/>
    <w:rsid w:val="00110ACF"/>
    <w:rsid w:val="00110AF0"/>
    <w:rsid w:val="00111446"/>
    <w:rsid w:val="00111A3C"/>
    <w:rsid w:val="00113F2D"/>
    <w:rsid w:val="00114303"/>
    <w:rsid w:val="001149D1"/>
    <w:rsid w:val="001173C5"/>
    <w:rsid w:val="00126A75"/>
    <w:rsid w:val="00132405"/>
    <w:rsid w:val="001326B2"/>
    <w:rsid w:val="00132914"/>
    <w:rsid w:val="0013570D"/>
    <w:rsid w:val="00140600"/>
    <w:rsid w:val="00141FAB"/>
    <w:rsid w:val="00142987"/>
    <w:rsid w:val="001437B8"/>
    <w:rsid w:val="00144064"/>
    <w:rsid w:val="0014514C"/>
    <w:rsid w:val="001454F5"/>
    <w:rsid w:val="001508BA"/>
    <w:rsid w:val="00150C5D"/>
    <w:rsid w:val="0015102C"/>
    <w:rsid w:val="00154A91"/>
    <w:rsid w:val="001608D3"/>
    <w:rsid w:val="00161EA1"/>
    <w:rsid w:val="00165B1B"/>
    <w:rsid w:val="00166830"/>
    <w:rsid w:val="00170C24"/>
    <w:rsid w:val="00171379"/>
    <w:rsid w:val="00172C9F"/>
    <w:rsid w:val="0017439A"/>
    <w:rsid w:val="00175F9E"/>
    <w:rsid w:val="001772E3"/>
    <w:rsid w:val="00177A56"/>
    <w:rsid w:val="0018219B"/>
    <w:rsid w:val="001865BF"/>
    <w:rsid w:val="00195456"/>
    <w:rsid w:val="00196200"/>
    <w:rsid w:val="001971E3"/>
    <w:rsid w:val="001A0D74"/>
    <w:rsid w:val="001A1958"/>
    <w:rsid w:val="001A3120"/>
    <w:rsid w:val="001A3438"/>
    <w:rsid w:val="001A39AC"/>
    <w:rsid w:val="001A3E08"/>
    <w:rsid w:val="001A4184"/>
    <w:rsid w:val="001A6106"/>
    <w:rsid w:val="001B0D73"/>
    <w:rsid w:val="001B1544"/>
    <w:rsid w:val="001B2B86"/>
    <w:rsid w:val="001B58DE"/>
    <w:rsid w:val="001B6788"/>
    <w:rsid w:val="001B6D75"/>
    <w:rsid w:val="001B7109"/>
    <w:rsid w:val="001C24B7"/>
    <w:rsid w:val="001C2F9E"/>
    <w:rsid w:val="001C35A3"/>
    <w:rsid w:val="001C3A71"/>
    <w:rsid w:val="001C3F39"/>
    <w:rsid w:val="001C6A50"/>
    <w:rsid w:val="001D0A48"/>
    <w:rsid w:val="001D0DAE"/>
    <w:rsid w:val="001D6194"/>
    <w:rsid w:val="001E52DC"/>
    <w:rsid w:val="001F2A86"/>
    <w:rsid w:val="001F38E1"/>
    <w:rsid w:val="001F4208"/>
    <w:rsid w:val="001F46EC"/>
    <w:rsid w:val="001F5D7F"/>
    <w:rsid w:val="001F765B"/>
    <w:rsid w:val="00203475"/>
    <w:rsid w:val="00203DE8"/>
    <w:rsid w:val="00205097"/>
    <w:rsid w:val="00210098"/>
    <w:rsid w:val="00212EBB"/>
    <w:rsid w:val="00214A80"/>
    <w:rsid w:val="0021779D"/>
    <w:rsid w:val="00226A84"/>
    <w:rsid w:val="00230158"/>
    <w:rsid w:val="00231359"/>
    <w:rsid w:val="00232351"/>
    <w:rsid w:val="00232AE6"/>
    <w:rsid w:val="00233257"/>
    <w:rsid w:val="0024338C"/>
    <w:rsid w:val="00243D99"/>
    <w:rsid w:val="0024566B"/>
    <w:rsid w:val="002479C5"/>
    <w:rsid w:val="00247C12"/>
    <w:rsid w:val="00257440"/>
    <w:rsid w:val="00264E5B"/>
    <w:rsid w:val="0026513E"/>
    <w:rsid w:val="00265BCC"/>
    <w:rsid w:val="00266D14"/>
    <w:rsid w:val="0026713E"/>
    <w:rsid w:val="002675C6"/>
    <w:rsid w:val="0027328D"/>
    <w:rsid w:val="0027418A"/>
    <w:rsid w:val="00275651"/>
    <w:rsid w:val="00275BC9"/>
    <w:rsid w:val="002933EE"/>
    <w:rsid w:val="00295D84"/>
    <w:rsid w:val="00295EF3"/>
    <w:rsid w:val="0029762D"/>
    <w:rsid w:val="00297AD1"/>
    <w:rsid w:val="002A0705"/>
    <w:rsid w:val="002A0A8F"/>
    <w:rsid w:val="002A1728"/>
    <w:rsid w:val="002A2240"/>
    <w:rsid w:val="002A24A9"/>
    <w:rsid w:val="002A33A1"/>
    <w:rsid w:val="002A42D6"/>
    <w:rsid w:val="002A7B0B"/>
    <w:rsid w:val="002B1108"/>
    <w:rsid w:val="002B2371"/>
    <w:rsid w:val="002B28DD"/>
    <w:rsid w:val="002B421D"/>
    <w:rsid w:val="002B69BD"/>
    <w:rsid w:val="002B7048"/>
    <w:rsid w:val="002C051F"/>
    <w:rsid w:val="002C0F31"/>
    <w:rsid w:val="002C1A01"/>
    <w:rsid w:val="002C2C2B"/>
    <w:rsid w:val="002C475C"/>
    <w:rsid w:val="002C4E0C"/>
    <w:rsid w:val="002C6B2E"/>
    <w:rsid w:val="002C7FC0"/>
    <w:rsid w:val="002D0047"/>
    <w:rsid w:val="002D0744"/>
    <w:rsid w:val="002D31F6"/>
    <w:rsid w:val="002D35EA"/>
    <w:rsid w:val="002D42AC"/>
    <w:rsid w:val="002D59DD"/>
    <w:rsid w:val="002E1406"/>
    <w:rsid w:val="002E2225"/>
    <w:rsid w:val="002E4207"/>
    <w:rsid w:val="002E4619"/>
    <w:rsid w:val="002E528D"/>
    <w:rsid w:val="002E5B34"/>
    <w:rsid w:val="002E6523"/>
    <w:rsid w:val="002E74E6"/>
    <w:rsid w:val="002F0DB5"/>
    <w:rsid w:val="002F3576"/>
    <w:rsid w:val="002F431A"/>
    <w:rsid w:val="002F4E04"/>
    <w:rsid w:val="003007A6"/>
    <w:rsid w:val="0030548E"/>
    <w:rsid w:val="0031085E"/>
    <w:rsid w:val="00313C55"/>
    <w:rsid w:val="00314D7F"/>
    <w:rsid w:val="003165B1"/>
    <w:rsid w:val="00316BD5"/>
    <w:rsid w:val="00316E3F"/>
    <w:rsid w:val="003213F9"/>
    <w:rsid w:val="003242B6"/>
    <w:rsid w:val="00324862"/>
    <w:rsid w:val="00324F10"/>
    <w:rsid w:val="0032771B"/>
    <w:rsid w:val="00327D53"/>
    <w:rsid w:val="003320A2"/>
    <w:rsid w:val="00342028"/>
    <w:rsid w:val="003426F8"/>
    <w:rsid w:val="00345C54"/>
    <w:rsid w:val="003465D2"/>
    <w:rsid w:val="003478DF"/>
    <w:rsid w:val="00351C23"/>
    <w:rsid w:val="00352A17"/>
    <w:rsid w:val="00352D93"/>
    <w:rsid w:val="00355022"/>
    <w:rsid w:val="00362B15"/>
    <w:rsid w:val="003641C4"/>
    <w:rsid w:val="00364810"/>
    <w:rsid w:val="00364F4F"/>
    <w:rsid w:val="00366FB9"/>
    <w:rsid w:val="0036771B"/>
    <w:rsid w:val="00370A70"/>
    <w:rsid w:val="00372A1E"/>
    <w:rsid w:val="00372D87"/>
    <w:rsid w:val="003751EB"/>
    <w:rsid w:val="00375864"/>
    <w:rsid w:val="00377336"/>
    <w:rsid w:val="003802F1"/>
    <w:rsid w:val="00384795"/>
    <w:rsid w:val="00386A93"/>
    <w:rsid w:val="00391E6B"/>
    <w:rsid w:val="00392807"/>
    <w:rsid w:val="00392A19"/>
    <w:rsid w:val="003934CB"/>
    <w:rsid w:val="003938B4"/>
    <w:rsid w:val="003942E9"/>
    <w:rsid w:val="00394922"/>
    <w:rsid w:val="00394A02"/>
    <w:rsid w:val="00395F79"/>
    <w:rsid w:val="00396B3E"/>
    <w:rsid w:val="00396E67"/>
    <w:rsid w:val="003A52B3"/>
    <w:rsid w:val="003A541F"/>
    <w:rsid w:val="003A5C31"/>
    <w:rsid w:val="003A5D92"/>
    <w:rsid w:val="003A5EA0"/>
    <w:rsid w:val="003A7E23"/>
    <w:rsid w:val="003B14FB"/>
    <w:rsid w:val="003B212A"/>
    <w:rsid w:val="003B37AF"/>
    <w:rsid w:val="003B6A03"/>
    <w:rsid w:val="003C3843"/>
    <w:rsid w:val="003C4213"/>
    <w:rsid w:val="003C457E"/>
    <w:rsid w:val="003C5B62"/>
    <w:rsid w:val="003C5E4E"/>
    <w:rsid w:val="003C797A"/>
    <w:rsid w:val="003D2F73"/>
    <w:rsid w:val="003D3703"/>
    <w:rsid w:val="003D4780"/>
    <w:rsid w:val="003D4843"/>
    <w:rsid w:val="003D658C"/>
    <w:rsid w:val="003D7BEE"/>
    <w:rsid w:val="003E1434"/>
    <w:rsid w:val="003E417B"/>
    <w:rsid w:val="003E6DFE"/>
    <w:rsid w:val="003F1DD4"/>
    <w:rsid w:val="003F6E8C"/>
    <w:rsid w:val="003F75BE"/>
    <w:rsid w:val="00400751"/>
    <w:rsid w:val="00401C1A"/>
    <w:rsid w:val="0040287F"/>
    <w:rsid w:val="004049C8"/>
    <w:rsid w:val="00407D3E"/>
    <w:rsid w:val="00410E6D"/>
    <w:rsid w:val="00411192"/>
    <w:rsid w:val="00411674"/>
    <w:rsid w:val="00412D00"/>
    <w:rsid w:val="00413D40"/>
    <w:rsid w:val="0041601A"/>
    <w:rsid w:val="0041734B"/>
    <w:rsid w:val="00417A20"/>
    <w:rsid w:val="00417FC9"/>
    <w:rsid w:val="00421269"/>
    <w:rsid w:val="0042498B"/>
    <w:rsid w:val="0042774A"/>
    <w:rsid w:val="00430834"/>
    <w:rsid w:val="00431C3C"/>
    <w:rsid w:val="00432A72"/>
    <w:rsid w:val="00436622"/>
    <w:rsid w:val="00437360"/>
    <w:rsid w:val="00441A8B"/>
    <w:rsid w:val="004424D9"/>
    <w:rsid w:val="004469CD"/>
    <w:rsid w:val="00447CA5"/>
    <w:rsid w:val="00462D9A"/>
    <w:rsid w:val="0046428F"/>
    <w:rsid w:val="00465444"/>
    <w:rsid w:val="00465941"/>
    <w:rsid w:val="00472CAC"/>
    <w:rsid w:val="00475BD7"/>
    <w:rsid w:val="00476F09"/>
    <w:rsid w:val="0047789B"/>
    <w:rsid w:val="00484992"/>
    <w:rsid w:val="0048584C"/>
    <w:rsid w:val="004870D3"/>
    <w:rsid w:val="00490942"/>
    <w:rsid w:val="00494202"/>
    <w:rsid w:val="00494656"/>
    <w:rsid w:val="00495A96"/>
    <w:rsid w:val="00496716"/>
    <w:rsid w:val="00496876"/>
    <w:rsid w:val="004A094B"/>
    <w:rsid w:val="004A16FA"/>
    <w:rsid w:val="004A3BC0"/>
    <w:rsid w:val="004A65E2"/>
    <w:rsid w:val="004A7AC8"/>
    <w:rsid w:val="004B0A9D"/>
    <w:rsid w:val="004B1CF6"/>
    <w:rsid w:val="004B527A"/>
    <w:rsid w:val="004B5390"/>
    <w:rsid w:val="004B7424"/>
    <w:rsid w:val="004C1822"/>
    <w:rsid w:val="004C472E"/>
    <w:rsid w:val="004C49A6"/>
    <w:rsid w:val="004C5087"/>
    <w:rsid w:val="004C53DC"/>
    <w:rsid w:val="004C7021"/>
    <w:rsid w:val="004C7701"/>
    <w:rsid w:val="004D0C83"/>
    <w:rsid w:val="004D2EB9"/>
    <w:rsid w:val="004D3C8E"/>
    <w:rsid w:val="004D4925"/>
    <w:rsid w:val="004D7BE2"/>
    <w:rsid w:val="004E0D21"/>
    <w:rsid w:val="004E172E"/>
    <w:rsid w:val="004E1F81"/>
    <w:rsid w:val="004E3F8D"/>
    <w:rsid w:val="004E7E1A"/>
    <w:rsid w:val="004F5AEE"/>
    <w:rsid w:val="004F7B5D"/>
    <w:rsid w:val="005020B4"/>
    <w:rsid w:val="00503566"/>
    <w:rsid w:val="00504A42"/>
    <w:rsid w:val="00504D99"/>
    <w:rsid w:val="00506164"/>
    <w:rsid w:val="005075A3"/>
    <w:rsid w:val="005079FB"/>
    <w:rsid w:val="00511BEA"/>
    <w:rsid w:val="005121F7"/>
    <w:rsid w:val="0051221A"/>
    <w:rsid w:val="005125B2"/>
    <w:rsid w:val="00514FFB"/>
    <w:rsid w:val="00515F6A"/>
    <w:rsid w:val="0052083F"/>
    <w:rsid w:val="00521D9B"/>
    <w:rsid w:val="0052290E"/>
    <w:rsid w:val="00523579"/>
    <w:rsid w:val="0052374C"/>
    <w:rsid w:val="0052404B"/>
    <w:rsid w:val="00527283"/>
    <w:rsid w:val="005275D8"/>
    <w:rsid w:val="00527BA7"/>
    <w:rsid w:val="00527DCB"/>
    <w:rsid w:val="00530A69"/>
    <w:rsid w:val="00531E3F"/>
    <w:rsid w:val="00533140"/>
    <w:rsid w:val="00534C9F"/>
    <w:rsid w:val="00537B34"/>
    <w:rsid w:val="00537E4E"/>
    <w:rsid w:val="00540BBA"/>
    <w:rsid w:val="00543E8D"/>
    <w:rsid w:val="00543F35"/>
    <w:rsid w:val="00544B20"/>
    <w:rsid w:val="005458B3"/>
    <w:rsid w:val="0054731A"/>
    <w:rsid w:val="00550151"/>
    <w:rsid w:val="00550CC9"/>
    <w:rsid w:val="005510D1"/>
    <w:rsid w:val="0055766B"/>
    <w:rsid w:val="005618D6"/>
    <w:rsid w:val="00561FE3"/>
    <w:rsid w:val="00563543"/>
    <w:rsid w:val="00564450"/>
    <w:rsid w:val="005653E0"/>
    <w:rsid w:val="005675FC"/>
    <w:rsid w:val="00570736"/>
    <w:rsid w:val="00570DF3"/>
    <w:rsid w:val="0057225A"/>
    <w:rsid w:val="005752B6"/>
    <w:rsid w:val="00575FB8"/>
    <w:rsid w:val="00581729"/>
    <w:rsid w:val="00585F77"/>
    <w:rsid w:val="0059022A"/>
    <w:rsid w:val="00591446"/>
    <w:rsid w:val="005922F1"/>
    <w:rsid w:val="0059382F"/>
    <w:rsid w:val="00595318"/>
    <w:rsid w:val="005970DF"/>
    <w:rsid w:val="005A04EC"/>
    <w:rsid w:val="005A2019"/>
    <w:rsid w:val="005A30AD"/>
    <w:rsid w:val="005A3682"/>
    <w:rsid w:val="005A77B7"/>
    <w:rsid w:val="005B101C"/>
    <w:rsid w:val="005B222B"/>
    <w:rsid w:val="005B56E4"/>
    <w:rsid w:val="005B754F"/>
    <w:rsid w:val="005C1A45"/>
    <w:rsid w:val="005C25C9"/>
    <w:rsid w:val="005C730A"/>
    <w:rsid w:val="005E0631"/>
    <w:rsid w:val="005E1354"/>
    <w:rsid w:val="005E1A5E"/>
    <w:rsid w:val="005E63DE"/>
    <w:rsid w:val="005F36AC"/>
    <w:rsid w:val="005F41A3"/>
    <w:rsid w:val="005F4BAA"/>
    <w:rsid w:val="005F6288"/>
    <w:rsid w:val="006008E8"/>
    <w:rsid w:val="00604E82"/>
    <w:rsid w:val="00605D38"/>
    <w:rsid w:val="006113FE"/>
    <w:rsid w:val="0061771C"/>
    <w:rsid w:val="00620A3A"/>
    <w:rsid w:val="006211B2"/>
    <w:rsid w:val="00621C96"/>
    <w:rsid w:val="00623479"/>
    <w:rsid w:val="006243D2"/>
    <w:rsid w:val="00630D01"/>
    <w:rsid w:val="006331D7"/>
    <w:rsid w:val="00637F18"/>
    <w:rsid w:val="0064362E"/>
    <w:rsid w:val="00643DE0"/>
    <w:rsid w:val="00643E15"/>
    <w:rsid w:val="0064576B"/>
    <w:rsid w:val="00645C70"/>
    <w:rsid w:val="0064631A"/>
    <w:rsid w:val="00646F98"/>
    <w:rsid w:val="0064788C"/>
    <w:rsid w:val="006502B4"/>
    <w:rsid w:val="00650995"/>
    <w:rsid w:val="00651708"/>
    <w:rsid w:val="0065181C"/>
    <w:rsid w:val="006527D9"/>
    <w:rsid w:val="0065503D"/>
    <w:rsid w:val="00655A12"/>
    <w:rsid w:val="0065623C"/>
    <w:rsid w:val="0066019D"/>
    <w:rsid w:val="00662574"/>
    <w:rsid w:val="006655C0"/>
    <w:rsid w:val="0066701E"/>
    <w:rsid w:val="006679C4"/>
    <w:rsid w:val="00667EAE"/>
    <w:rsid w:val="006709E4"/>
    <w:rsid w:val="00671461"/>
    <w:rsid w:val="00672E95"/>
    <w:rsid w:val="006735DF"/>
    <w:rsid w:val="006750FF"/>
    <w:rsid w:val="00676919"/>
    <w:rsid w:val="00677B2B"/>
    <w:rsid w:val="006801E4"/>
    <w:rsid w:val="0068071E"/>
    <w:rsid w:val="00684EA2"/>
    <w:rsid w:val="006850B6"/>
    <w:rsid w:val="00690D06"/>
    <w:rsid w:val="00692F48"/>
    <w:rsid w:val="0069773D"/>
    <w:rsid w:val="006A106E"/>
    <w:rsid w:val="006A1900"/>
    <w:rsid w:val="006A506C"/>
    <w:rsid w:val="006A5277"/>
    <w:rsid w:val="006A60B0"/>
    <w:rsid w:val="006B0274"/>
    <w:rsid w:val="006B1260"/>
    <w:rsid w:val="006B3224"/>
    <w:rsid w:val="006B335A"/>
    <w:rsid w:val="006B3F45"/>
    <w:rsid w:val="006B51B8"/>
    <w:rsid w:val="006B7714"/>
    <w:rsid w:val="006C3CF3"/>
    <w:rsid w:val="006C5C01"/>
    <w:rsid w:val="006D0E53"/>
    <w:rsid w:val="006D263B"/>
    <w:rsid w:val="006E359C"/>
    <w:rsid w:val="006E3BB9"/>
    <w:rsid w:val="006E4EC2"/>
    <w:rsid w:val="006E5DD3"/>
    <w:rsid w:val="006F0134"/>
    <w:rsid w:val="006F0299"/>
    <w:rsid w:val="006F1B75"/>
    <w:rsid w:val="006F26D1"/>
    <w:rsid w:val="006F28FC"/>
    <w:rsid w:val="006F34C5"/>
    <w:rsid w:val="006F4827"/>
    <w:rsid w:val="006F6F04"/>
    <w:rsid w:val="00701BD5"/>
    <w:rsid w:val="00703B19"/>
    <w:rsid w:val="00704777"/>
    <w:rsid w:val="00706263"/>
    <w:rsid w:val="007072BA"/>
    <w:rsid w:val="00711272"/>
    <w:rsid w:val="007120D2"/>
    <w:rsid w:val="00713CEC"/>
    <w:rsid w:val="007145F3"/>
    <w:rsid w:val="00714E08"/>
    <w:rsid w:val="007179A9"/>
    <w:rsid w:val="00721A15"/>
    <w:rsid w:val="00725A39"/>
    <w:rsid w:val="007263A4"/>
    <w:rsid w:val="00730253"/>
    <w:rsid w:val="00732394"/>
    <w:rsid w:val="00733B1D"/>
    <w:rsid w:val="0073424F"/>
    <w:rsid w:val="0073611A"/>
    <w:rsid w:val="007372B3"/>
    <w:rsid w:val="007410D0"/>
    <w:rsid w:val="00742CDA"/>
    <w:rsid w:val="007432F9"/>
    <w:rsid w:val="007443E9"/>
    <w:rsid w:val="007446F2"/>
    <w:rsid w:val="0074532F"/>
    <w:rsid w:val="00745F3B"/>
    <w:rsid w:val="00746FE0"/>
    <w:rsid w:val="0075107E"/>
    <w:rsid w:val="00753FA3"/>
    <w:rsid w:val="00754112"/>
    <w:rsid w:val="00755340"/>
    <w:rsid w:val="00755609"/>
    <w:rsid w:val="00757FAE"/>
    <w:rsid w:val="00760122"/>
    <w:rsid w:val="00760C93"/>
    <w:rsid w:val="00761EBF"/>
    <w:rsid w:val="00764B22"/>
    <w:rsid w:val="00764CEB"/>
    <w:rsid w:val="00764CFD"/>
    <w:rsid w:val="00765A8B"/>
    <w:rsid w:val="00767951"/>
    <w:rsid w:val="00770FE5"/>
    <w:rsid w:val="00773EFA"/>
    <w:rsid w:val="00774A86"/>
    <w:rsid w:val="0078087E"/>
    <w:rsid w:val="00781729"/>
    <w:rsid w:val="00781CF4"/>
    <w:rsid w:val="00781F2C"/>
    <w:rsid w:val="00782495"/>
    <w:rsid w:val="00782914"/>
    <w:rsid w:val="00782ECA"/>
    <w:rsid w:val="0078315F"/>
    <w:rsid w:val="00783AA1"/>
    <w:rsid w:val="00786607"/>
    <w:rsid w:val="00787320"/>
    <w:rsid w:val="00787B03"/>
    <w:rsid w:val="00791CF9"/>
    <w:rsid w:val="00792691"/>
    <w:rsid w:val="00794462"/>
    <w:rsid w:val="00795C78"/>
    <w:rsid w:val="00797FB2"/>
    <w:rsid w:val="007A2254"/>
    <w:rsid w:val="007A3310"/>
    <w:rsid w:val="007A3353"/>
    <w:rsid w:val="007A4579"/>
    <w:rsid w:val="007A6E4A"/>
    <w:rsid w:val="007B1FF6"/>
    <w:rsid w:val="007B26B7"/>
    <w:rsid w:val="007B3598"/>
    <w:rsid w:val="007B3AD1"/>
    <w:rsid w:val="007C3D0F"/>
    <w:rsid w:val="007C6BD0"/>
    <w:rsid w:val="007C6E8E"/>
    <w:rsid w:val="007D12DF"/>
    <w:rsid w:val="007D228E"/>
    <w:rsid w:val="007D3C76"/>
    <w:rsid w:val="007D5119"/>
    <w:rsid w:val="007D663C"/>
    <w:rsid w:val="007D6848"/>
    <w:rsid w:val="007E07B1"/>
    <w:rsid w:val="007E1EEB"/>
    <w:rsid w:val="007E1F53"/>
    <w:rsid w:val="007E2D59"/>
    <w:rsid w:val="007F056E"/>
    <w:rsid w:val="007F06D4"/>
    <w:rsid w:val="007F1B96"/>
    <w:rsid w:val="007F7830"/>
    <w:rsid w:val="0080189A"/>
    <w:rsid w:val="0081005C"/>
    <w:rsid w:val="008123B0"/>
    <w:rsid w:val="00814DA4"/>
    <w:rsid w:val="00814EC2"/>
    <w:rsid w:val="00816A9D"/>
    <w:rsid w:val="0081723D"/>
    <w:rsid w:val="0082270F"/>
    <w:rsid w:val="00824D27"/>
    <w:rsid w:val="00826681"/>
    <w:rsid w:val="00826B3F"/>
    <w:rsid w:val="00831820"/>
    <w:rsid w:val="00832D52"/>
    <w:rsid w:val="00834D45"/>
    <w:rsid w:val="00835757"/>
    <w:rsid w:val="00845C7F"/>
    <w:rsid w:val="00851938"/>
    <w:rsid w:val="0085223B"/>
    <w:rsid w:val="008542A8"/>
    <w:rsid w:val="00856B46"/>
    <w:rsid w:val="00857423"/>
    <w:rsid w:val="00857FC9"/>
    <w:rsid w:val="00862F58"/>
    <w:rsid w:val="008630AD"/>
    <w:rsid w:val="008652B7"/>
    <w:rsid w:val="00865D98"/>
    <w:rsid w:val="00865E18"/>
    <w:rsid w:val="008663CA"/>
    <w:rsid w:val="008717AB"/>
    <w:rsid w:val="0087251E"/>
    <w:rsid w:val="008737C2"/>
    <w:rsid w:val="0089143B"/>
    <w:rsid w:val="00894FB4"/>
    <w:rsid w:val="0089631C"/>
    <w:rsid w:val="008963C5"/>
    <w:rsid w:val="00896520"/>
    <w:rsid w:val="008A0FFD"/>
    <w:rsid w:val="008A28CB"/>
    <w:rsid w:val="008A5531"/>
    <w:rsid w:val="008A64DB"/>
    <w:rsid w:val="008A6A25"/>
    <w:rsid w:val="008A7355"/>
    <w:rsid w:val="008B36D8"/>
    <w:rsid w:val="008B47B9"/>
    <w:rsid w:val="008B61BB"/>
    <w:rsid w:val="008B7DE4"/>
    <w:rsid w:val="008C11D5"/>
    <w:rsid w:val="008C40F0"/>
    <w:rsid w:val="008C5259"/>
    <w:rsid w:val="008C5830"/>
    <w:rsid w:val="008C65E0"/>
    <w:rsid w:val="008C6F8F"/>
    <w:rsid w:val="008D0A1A"/>
    <w:rsid w:val="008D23B9"/>
    <w:rsid w:val="008D38B8"/>
    <w:rsid w:val="008D4004"/>
    <w:rsid w:val="008D48E5"/>
    <w:rsid w:val="008D6686"/>
    <w:rsid w:val="008D6B83"/>
    <w:rsid w:val="008D6E64"/>
    <w:rsid w:val="008E3D7D"/>
    <w:rsid w:val="008E690B"/>
    <w:rsid w:val="008E7CCD"/>
    <w:rsid w:val="008F445B"/>
    <w:rsid w:val="008F523C"/>
    <w:rsid w:val="008F6028"/>
    <w:rsid w:val="008F6114"/>
    <w:rsid w:val="008F6F14"/>
    <w:rsid w:val="008F7A0D"/>
    <w:rsid w:val="008F7C3F"/>
    <w:rsid w:val="009021B9"/>
    <w:rsid w:val="0090265B"/>
    <w:rsid w:val="009026CA"/>
    <w:rsid w:val="0090521F"/>
    <w:rsid w:val="0090597F"/>
    <w:rsid w:val="009130EC"/>
    <w:rsid w:val="00914C11"/>
    <w:rsid w:val="00921DA2"/>
    <w:rsid w:val="0092546D"/>
    <w:rsid w:val="009256EF"/>
    <w:rsid w:val="00926B10"/>
    <w:rsid w:val="00931CAA"/>
    <w:rsid w:val="00931FD5"/>
    <w:rsid w:val="0093289C"/>
    <w:rsid w:val="009345F4"/>
    <w:rsid w:val="00935A06"/>
    <w:rsid w:val="00935DE3"/>
    <w:rsid w:val="00936042"/>
    <w:rsid w:val="0094362A"/>
    <w:rsid w:val="0094582D"/>
    <w:rsid w:val="00953DF1"/>
    <w:rsid w:val="009540D7"/>
    <w:rsid w:val="009542AB"/>
    <w:rsid w:val="009566E6"/>
    <w:rsid w:val="00956B00"/>
    <w:rsid w:val="00957FD6"/>
    <w:rsid w:val="0096514B"/>
    <w:rsid w:val="00965B79"/>
    <w:rsid w:val="00976F7E"/>
    <w:rsid w:val="009802AF"/>
    <w:rsid w:val="009838DA"/>
    <w:rsid w:val="00983B62"/>
    <w:rsid w:val="00984E29"/>
    <w:rsid w:val="00985AB8"/>
    <w:rsid w:val="00992546"/>
    <w:rsid w:val="0099384B"/>
    <w:rsid w:val="009949CD"/>
    <w:rsid w:val="00995690"/>
    <w:rsid w:val="00995B77"/>
    <w:rsid w:val="00996F18"/>
    <w:rsid w:val="0099761B"/>
    <w:rsid w:val="009A08CA"/>
    <w:rsid w:val="009A1752"/>
    <w:rsid w:val="009A1E5E"/>
    <w:rsid w:val="009A33A2"/>
    <w:rsid w:val="009A3FD1"/>
    <w:rsid w:val="009A575B"/>
    <w:rsid w:val="009A70A0"/>
    <w:rsid w:val="009A7A5D"/>
    <w:rsid w:val="009B1587"/>
    <w:rsid w:val="009B3B97"/>
    <w:rsid w:val="009B4798"/>
    <w:rsid w:val="009B5BB9"/>
    <w:rsid w:val="009B5D54"/>
    <w:rsid w:val="009B7083"/>
    <w:rsid w:val="009C0B3F"/>
    <w:rsid w:val="009C15A6"/>
    <w:rsid w:val="009C23CD"/>
    <w:rsid w:val="009C294F"/>
    <w:rsid w:val="009C38A8"/>
    <w:rsid w:val="009C79E4"/>
    <w:rsid w:val="009D0BFF"/>
    <w:rsid w:val="009D37A2"/>
    <w:rsid w:val="009D3D75"/>
    <w:rsid w:val="009D4326"/>
    <w:rsid w:val="009E0C28"/>
    <w:rsid w:val="009E0D3C"/>
    <w:rsid w:val="009E6573"/>
    <w:rsid w:val="009F1A8F"/>
    <w:rsid w:val="009F25CD"/>
    <w:rsid w:val="009F7ED6"/>
    <w:rsid w:val="009F7F59"/>
    <w:rsid w:val="00A01C59"/>
    <w:rsid w:val="00A07654"/>
    <w:rsid w:val="00A10B01"/>
    <w:rsid w:val="00A11A9A"/>
    <w:rsid w:val="00A13037"/>
    <w:rsid w:val="00A13C7F"/>
    <w:rsid w:val="00A150AD"/>
    <w:rsid w:val="00A155F3"/>
    <w:rsid w:val="00A1575C"/>
    <w:rsid w:val="00A16045"/>
    <w:rsid w:val="00A1609A"/>
    <w:rsid w:val="00A16CED"/>
    <w:rsid w:val="00A210A6"/>
    <w:rsid w:val="00A2265B"/>
    <w:rsid w:val="00A25237"/>
    <w:rsid w:val="00A25F9B"/>
    <w:rsid w:val="00A26B99"/>
    <w:rsid w:val="00A30477"/>
    <w:rsid w:val="00A3215A"/>
    <w:rsid w:val="00A335A8"/>
    <w:rsid w:val="00A34481"/>
    <w:rsid w:val="00A34E3F"/>
    <w:rsid w:val="00A3632E"/>
    <w:rsid w:val="00A37A3F"/>
    <w:rsid w:val="00A41280"/>
    <w:rsid w:val="00A418EE"/>
    <w:rsid w:val="00A4448E"/>
    <w:rsid w:val="00A4567F"/>
    <w:rsid w:val="00A506C0"/>
    <w:rsid w:val="00A53981"/>
    <w:rsid w:val="00A53F95"/>
    <w:rsid w:val="00A54487"/>
    <w:rsid w:val="00A544AD"/>
    <w:rsid w:val="00A5689F"/>
    <w:rsid w:val="00A625BE"/>
    <w:rsid w:val="00A63ECC"/>
    <w:rsid w:val="00A65168"/>
    <w:rsid w:val="00A65A95"/>
    <w:rsid w:val="00A67981"/>
    <w:rsid w:val="00A71120"/>
    <w:rsid w:val="00A71DBE"/>
    <w:rsid w:val="00A73C5E"/>
    <w:rsid w:val="00A804FE"/>
    <w:rsid w:val="00A80589"/>
    <w:rsid w:val="00A806BE"/>
    <w:rsid w:val="00A815AE"/>
    <w:rsid w:val="00A83B7F"/>
    <w:rsid w:val="00A87825"/>
    <w:rsid w:val="00A9189A"/>
    <w:rsid w:val="00A91DF2"/>
    <w:rsid w:val="00A9221B"/>
    <w:rsid w:val="00AA0192"/>
    <w:rsid w:val="00AA2F24"/>
    <w:rsid w:val="00AA3BE8"/>
    <w:rsid w:val="00AA4626"/>
    <w:rsid w:val="00AA6F25"/>
    <w:rsid w:val="00AB35DE"/>
    <w:rsid w:val="00AC20B3"/>
    <w:rsid w:val="00AC5728"/>
    <w:rsid w:val="00AC6397"/>
    <w:rsid w:val="00AD08CF"/>
    <w:rsid w:val="00AD2B89"/>
    <w:rsid w:val="00AD778A"/>
    <w:rsid w:val="00AF1FA0"/>
    <w:rsid w:val="00AF2F99"/>
    <w:rsid w:val="00AF53BB"/>
    <w:rsid w:val="00AF5412"/>
    <w:rsid w:val="00AF5F29"/>
    <w:rsid w:val="00AF648E"/>
    <w:rsid w:val="00B00083"/>
    <w:rsid w:val="00B00238"/>
    <w:rsid w:val="00B0107D"/>
    <w:rsid w:val="00B03205"/>
    <w:rsid w:val="00B03339"/>
    <w:rsid w:val="00B036BA"/>
    <w:rsid w:val="00B03CDF"/>
    <w:rsid w:val="00B06AF7"/>
    <w:rsid w:val="00B07ED6"/>
    <w:rsid w:val="00B158B3"/>
    <w:rsid w:val="00B16162"/>
    <w:rsid w:val="00B1640C"/>
    <w:rsid w:val="00B1748A"/>
    <w:rsid w:val="00B17B6E"/>
    <w:rsid w:val="00B21321"/>
    <w:rsid w:val="00B23A1E"/>
    <w:rsid w:val="00B23E87"/>
    <w:rsid w:val="00B24E72"/>
    <w:rsid w:val="00B27580"/>
    <w:rsid w:val="00B31056"/>
    <w:rsid w:val="00B318CC"/>
    <w:rsid w:val="00B33F4C"/>
    <w:rsid w:val="00B403B2"/>
    <w:rsid w:val="00B40E51"/>
    <w:rsid w:val="00B41EE5"/>
    <w:rsid w:val="00B43EA8"/>
    <w:rsid w:val="00B539AA"/>
    <w:rsid w:val="00B54129"/>
    <w:rsid w:val="00B56488"/>
    <w:rsid w:val="00B56782"/>
    <w:rsid w:val="00B574DE"/>
    <w:rsid w:val="00B626B8"/>
    <w:rsid w:val="00B66DEA"/>
    <w:rsid w:val="00B6731C"/>
    <w:rsid w:val="00B70931"/>
    <w:rsid w:val="00B70E08"/>
    <w:rsid w:val="00B738DB"/>
    <w:rsid w:val="00B74668"/>
    <w:rsid w:val="00B8620D"/>
    <w:rsid w:val="00B866EA"/>
    <w:rsid w:val="00B86BB0"/>
    <w:rsid w:val="00B92110"/>
    <w:rsid w:val="00B92D06"/>
    <w:rsid w:val="00B9359A"/>
    <w:rsid w:val="00B95F79"/>
    <w:rsid w:val="00B97123"/>
    <w:rsid w:val="00BA00B3"/>
    <w:rsid w:val="00BA2660"/>
    <w:rsid w:val="00BA456E"/>
    <w:rsid w:val="00BA6392"/>
    <w:rsid w:val="00BB0D01"/>
    <w:rsid w:val="00BB1980"/>
    <w:rsid w:val="00BB5101"/>
    <w:rsid w:val="00BB52D6"/>
    <w:rsid w:val="00BB59E0"/>
    <w:rsid w:val="00BB5BCE"/>
    <w:rsid w:val="00BB6788"/>
    <w:rsid w:val="00BB7925"/>
    <w:rsid w:val="00BC0829"/>
    <w:rsid w:val="00BC4909"/>
    <w:rsid w:val="00BC53FD"/>
    <w:rsid w:val="00BC594A"/>
    <w:rsid w:val="00BD2332"/>
    <w:rsid w:val="00BD5A2F"/>
    <w:rsid w:val="00BD60C7"/>
    <w:rsid w:val="00BD61EA"/>
    <w:rsid w:val="00BD647C"/>
    <w:rsid w:val="00BE1DDD"/>
    <w:rsid w:val="00BE6C92"/>
    <w:rsid w:val="00BE6E37"/>
    <w:rsid w:val="00BF0EFC"/>
    <w:rsid w:val="00BF34EA"/>
    <w:rsid w:val="00BF4F3F"/>
    <w:rsid w:val="00C005FC"/>
    <w:rsid w:val="00C00AFE"/>
    <w:rsid w:val="00C0108F"/>
    <w:rsid w:val="00C01752"/>
    <w:rsid w:val="00C03A76"/>
    <w:rsid w:val="00C044F6"/>
    <w:rsid w:val="00C0515E"/>
    <w:rsid w:val="00C06605"/>
    <w:rsid w:val="00C07A78"/>
    <w:rsid w:val="00C10786"/>
    <w:rsid w:val="00C108C8"/>
    <w:rsid w:val="00C1097B"/>
    <w:rsid w:val="00C10F9C"/>
    <w:rsid w:val="00C12FE3"/>
    <w:rsid w:val="00C201F0"/>
    <w:rsid w:val="00C20FFC"/>
    <w:rsid w:val="00C221C9"/>
    <w:rsid w:val="00C230A9"/>
    <w:rsid w:val="00C24518"/>
    <w:rsid w:val="00C24DCD"/>
    <w:rsid w:val="00C26317"/>
    <w:rsid w:val="00C26D12"/>
    <w:rsid w:val="00C27AAB"/>
    <w:rsid w:val="00C32C1C"/>
    <w:rsid w:val="00C36216"/>
    <w:rsid w:val="00C362B2"/>
    <w:rsid w:val="00C43854"/>
    <w:rsid w:val="00C44361"/>
    <w:rsid w:val="00C46319"/>
    <w:rsid w:val="00C46FF3"/>
    <w:rsid w:val="00C471B2"/>
    <w:rsid w:val="00C4792D"/>
    <w:rsid w:val="00C50B1D"/>
    <w:rsid w:val="00C54551"/>
    <w:rsid w:val="00C55926"/>
    <w:rsid w:val="00C660A7"/>
    <w:rsid w:val="00C73A4F"/>
    <w:rsid w:val="00C74A86"/>
    <w:rsid w:val="00C76F6E"/>
    <w:rsid w:val="00C77752"/>
    <w:rsid w:val="00C77913"/>
    <w:rsid w:val="00C81A02"/>
    <w:rsid w:val="00C839ED"/>
    <w:rsid w:val="00C85D04"/>
    <w:rsid w:val="00C90B11"/>
    <w:rsid w:val="00C90C69"/>
    <w:rsid w:val="00C917A0"/>
    <w:rsid w:val="00C92538"/>
    <w:rsid w:val="00C92DCF"/>
    <w:rsid w:val="00C96412"/>
    <w:rsid w:val="00C9668C"/>
    <w:rsid w:val="00CA13DF"/>
    <w:rsid w:val="00CB2B3F"/>
    <w:rsid w:val="00CB3FA7"/>
    <w:rsid w:val="00CC0054"/>
    <w:rsid w:val="00CC00FC"/>
    <w:rsid w:val="00CC2B1F"/>
    <w:rsid w:val="00CC48DE"/>
    <w:rsid w:val="00CC6C6B"/>
    <w:rsid w:val="00CD051F"/>
    <w:rsid w:val="00CD17E7"/>
    <w:rsid w:val="00CD1C8E"/>
    <w:rsid w:val="00CD280A"/>
    <w:rsid w:val="00CD3F69"/>
    <w:rsid w:val="00CD5A7D"/>
    <w:rsid w:val="00CD5D4A"/>
    <w:rsid w:val="00CD74E0"/>
    <w:rsid w:val="00CE25DC"/>
    <w:rsid w:val="00CE4C8B"/>
    <w:rsid w:val="00CE4E2B"/>
    <w:rsid w:val="00CE7CA2"/>
    <w:rsid w:val="00CF044C"/>
    <w:rsid w:val="00CF5EE6"/>
    <w:rsid w:val="00CF78F4"/>
    <w:rsid w:val="00D00116"/>
    <w:rsid w:val="00D03058"/>
    <w:rsid w:val="00D03B07"/>
    <w:rsid w:val="00D041F0"/>
    <w:rsid w:val="00D042B9"/>
    <w:rsid w:val="00D0472B"/>
    <w:rsid w:val="00D04E53"/>
    <w:rsid w:val="00D04FC4"/>
    <w:rsid w:val="00D10BF6"/>
    <w:rsid w:val="00D123F4"/>
    <w:rsid w:val="00D1265F"/>
    <w:rsid w:val="00D13E36"/>
    <w:rsid w:val="00D13EDC"/>
    <w:rsid w:val="00D147C8"/>
    <w:rsid w:val="00D17E69"/>
    <w:rsid w:val="00D20762"/>
    <w:rsid w:val="00D20C42"/>
    <w:rsid w:val="00D21958"/>
    <w:rsid w:val="00D23BCF"/>
    <w:rsid w:val="00D2461E"/>
    <w:rsid w:val="00D24FE9"/>
    <w:rsid w:val="00D25DB9"/>
    <w:rsid w:val="00D25E3E"/>
    <w:rsid w:val="00D273B5"/>
    <w:rsid w:val="00D278AD"/>
    <w:rsid w:val="00D3148A"/>
    <w:rsid w:val="00D32DA9"/>
    <w:rsid w:val="00D3652D"/>
    <w:rsid w:val="00D405FA"/>
    <w:rsid w:val="00D416D0"/>
    <w:rsid w:val="00D41962"/>
    <w:rsid w:val="00D436B4"/>
    <w:rsid w:val="00D44D91"/>
    <w:rsid w:val="00D45816"/>
    <w:rsid w:val="00D4649D"/>
    <w:rsid w:val="00D508E2"/>
    <w:rsid w:val="00D53141"/>
    <w:rsid w:val="00D539D5"/>
    <w:rsid w:val="00D54D68"/>
    <w:rsid w:val="00D605F3"/>
    <w:rsid w:val="00D6387A"/>
    <w:rsid w:val="00D6472A"/>
    <w:rsid w:val="00D659FF"/>
    <w:rsid w:val="00D666EE"/>
    <w:rsid w:val="00D72E21"/>
    <w:rsid w:val="00D7348A"/>
    <w:rsid w:val="00D737EF"/>
    <w:rsid w:val="00D75F8E"/>
    <w:rsid w:val="00D77569"/>
    <w:rsid w:val="00D80544"/>
    <w:rsid w:val="00D80A4B"/>
    <w:rsid w:val="00D81299"/>
    <w:rsid w:val="00D81704"/>
    <w:rsid w:val="00D8210C"/>
    <w:rsid w:val="00D841F5"/>
    <w:rsid w:val="00D86759"/>
    <w:rsid w:val="00D86D3E"/>
    <w:rsid w:val="00D90123"/>
    <w:rsid w:val="00D92130"/>
    <w:rsid w:val="00D92421"/>
    <w:rsid w:val="00D92ACC"/>
    <w:rsid w:val="00D92DE6"/>
    <w:rsid w:val="00D93F2B"/>
    <w:rsid w:val="00D96193"/>
    <w:rsid w:val="00D969F8"/>
    <w:rsid w:val="00D975CC"/>
    <w:rsid w:val="00DA2328"/>
    <w:rsid w:val="00DA297B"/>
    <w:rsid w:val="00DA6BB2"/>
    <w:rsid w:val="00DA6CCA"/>
    <w:rsid w:val="00DB3A40"/>
    <w:rsid w:val="00DB4655"/>
    <w:rsid w:val="00DB7E36"/>
    <w:rsid w:val="00DC1E7A"/>
    <w:rsid w:val="00DC36AE"/>
    <w:rsid w:val="00DC4BFA"/>
    <w:rsid w:val="00DC50B4"/>
    <w:rsid w:val="00DC5533"/>
    <w:rsid w:val="00DD1E7D"/>
    <w:rsid w:val="00DD25C6"/>
    <w:rsid w:val="00DD4772"/>
    <w:rsid w:val="00DD71DF"/>
    <w:rsid w:val="00DE0D16"/>
    <w:rsid w:val="00DE18BA"/>
    <w:rsid w:val="00DE23E6"/>
    <w:rsid w:val="00DE49E7"/>
    <w:rsid w:val="00DE5C83"/>
    <w:rsid w:val="00DE6BD3"/>
    <w:rsid w:val="00DF1BD0"/>
    <w:rsid w:val="00DF1F24"/>
    <w:rsid w:val="00DF5888"/>
    <w:rsid w:val="00DF5C48"/>
    <w:rsid w:val="00E00897"/>
    <w:rsid w:val="00E07CB9"/>
    <w:rsid w:val="00E101D8"/>
    <w:rsid w:val="00E11049"/>
    <w:rsid w:val="00E11C4D"/>
    <w:rsid w:val="00E14820"/>
    <w:rsid w:val="00E16F39"/>
    <w:rsid w:val="00E177B2"/>
    <w:rsid w:val="00E209AA"/>
    <w:rsid w:val="00E218B4"/>
    <w:rsid w:val="00E23E89"/>
    <w:rsid w:val="00E26310"/>
    <w:rsid w:val="00E32ED1"/>
    <w:rsid w:val="00E33527"/>
    <w:rsid w:val="00E33942"/>
    <w:rsid w:val="00E34225"/>
    <w:rsid w:val="00E3437B"/>
    <w:rsid w:val="00E3450C"/>
    <w:rsid w:val="00E35757"/>
    <w:rsid w:val="00E4468A"/>
    <w:rsid w:val="00E44F6B"/>
    <w:rsid w:val="00E476E6"/>
    <w:rsid w:val="00E5371B"/>
    <w:rsid w:val="00E54B23"/>
    <w:rsid w:val="00E555E8"/>
    <w:rsid w:val="00E56AEC"/>
    <w:rsid w:val="00E56F8A"/>
    <w:rsid w:val="00E606B5"/>
    <w:rsid w:val="00E60EEF"/>
    <w:rsid w:val="00E60F42"/>
    <w:rsid w:val="00E6201E"/>
    <w:rsid w:val="00E653C4"/>
    <w:rsid w:val="00E6597B"/>
    <w:rsid w:val="00E660E5"/>
    <w:rsid w:val="00E67B92"/>
    <w:rsid w:val="00E73554"/>
    <w:rsid w:val="00E813B0"/>
    <w:rsid w:val="00E81966"/>
    <w:rsid w:val="00E848E9"/>
    <w:rsid w:val="00E84C1F"/>
    <w:rsid w:val="00E84E1A"/>
    <w:rsid w:val="00E85AB0"/>
    <w:rsid w:val="00E93368"/>
    <w:rsid w:val="00E93AB9"/>
    <w:rsid w:val="00E93CAB"/>
    <w:rsid w:val="00E94E5F"/>
    <w:rsid w:val="00E97A87"/>
    <w:rsid w:val="00EA10F1"/>
    <w:rsid w:val="00EA20A3"/>
    <w:rsid w:val="00EA25A8"/>
    <w:rsid w:val="00EA33C6"/>
    <w:rsid w:val="00EA389F"/>
    <w:rsid w:val="00EA5E75"/>
    <w:rsid w:val="00EA617B"/>
    <w:rsid w:val="00EA66C2"/>
    <w:rsid w:val="00EA6A15"/>
    <w:rsid w:val="00EB3935"/>
    <w:rsid w:val="00EB4B8B"/>
    <w:rsid w:val="00EB5776"/>
    <w:rsid w:val="00EC059E"/>
    <w:rsid w:val="00EC23A0"/>
    <w:rsid w:val="00EC327F"/>
    <w:rsid w:val="00EC36B8"/>
    <w:rsid w:val="00EC7608"/>
    <w:rsid w:val="00ED07F6"/>
    <w:rsid w:val="00ED2DAD"/>
    <w:rsid w:val="00ED2DF9"/>
    <w:rsid w:val="00ED557E"/>
    <w:rsid w:val="00ED5A96"/>
    <w:rsid w:val="00ED61E7"/>
    <w:rsid w:val="00ED667D"/>
    <w:rsid w:val="00ED6730"/>
    <w:rsid w:val="00ED75C5"/>
    <w:rsid w:val="00EE134C"/>
    <w:rsid w:val="00EE597C"/>
    <w:rsid w:val="00EF3132"/>
    <w:rsid w:val="00EF519E"/>
    <w:rsid w:val="00EF6463"/>
    <w:rsid w:val="00EF747B"/>
    <w:rsid w:val="00F0179B"/>
    <w:rsid w:val="00F03DE9"/>
    <w:rsid w:val="00F11D8B"/>
    <w:rsid w:val="00F12590"/>
    <w:rsid w:val="00F15EF6"/>
    <w:rsid w:val="00F2173D"/>
    <w:rsid w:val="00F22543"/>
    <w:rsid w:val="00F2353C"/>
    <w:rsid w:val="00F24690"/>
    <w:rsid w:val="00F259F1"/>
    <w:rsid w:val="00F25AF1"/>
    <w:rsid w:val="00F30E3B"/>
    <w:rsid w:val="00F3151A"/>
    <w:rsid w:val="00F32E07"/>
    <w:rsid w:val="00F37C5B"/>
    <w:rsid w:val="00F401C8"/>
    <w:rsid w:val="00F403D9"/>
    <w:rsid w:val="00F451D4"/>
    <w:rsid w:val="00F504ED"/>
    <w:rsid w:val="00F544C2"/>
    <w:rsid w:val="00F54598"/>
    <w:rsid w:val="00F54725"/>
    <w:rsid w:val="00F5488A"/>
    <w:rsid w:val="00F55046"/>
    <w:rsid w:val="00F57920"/>
    <w:rsid w:val="00F61391"/>
    <w:rsid w:val="00F6255C"/>
    <w:rsid w:val="00F62C1F"/>
    <w:rsid w:val="00F62F6C"/>
    <w:rsid w:val="00F6346F"/>
    <w:rsid w:val="00F63DAA"/>
    <w:rsid w:val="00F63E09"/>
    <w:rsid w:val="00F64685"/>
    <w:rsid w:val="00F64A06"/>
    <w:rsid w:val="00F72C8E"/>
    <w:rsid w:val="00F73308"/>
    <w:rsid w:val="00F75D86"/>
    <w:rsid w:val="00F77F49"/>
    <w:rsid w:val="00F808AD"/>
    <w:rsid w:val="00F8117B"/>
    <w:rsid w:val="00F85577"/>
    <w:rsid w:val="00F873A5"/>
    <w:rsid w:val="00F90884"/>
    <w:rsid w:val="00F91E3E"/>
    <w:rsid w:val="00F93064"/>
    <w:rsid w:val="00F94F91"/>
    <w:rsid w:val="00F95895"/>
    <w:rsid w:val="00F965A8"/>
    <w:rsid w:val="00F9726B"/>
    <w:rsid w:val="00F9752D"/>
    <w:rsid w:val="00FA1696"/>
    <w:rsid w:val="00FA24AE"/>
    <w:rsid w:val="00FB0006"/>
    <w:rsid w:val="00FB5AC6"/>
    <w:rsid w:val="00FB7646"/>
    <w:rsid w:val="00FC17D3"/>
    <w:rsid w:val="00FC3AF4"/>
    <w:rsid w:val="00FC434B"/>
    <w:rsid w:val="00FC630E"/>
    <w:rsid w:val="00FD0052"/>
    <w:rsid w:val="00FD014E"/>
    <w:rsid w:val="00FD158B"/>
    <w:rsid w:val="00FD2FE9"/>
    <w:rsid w:val="00FD4409"/>
    <w:rsid w:val="00FD47E1"/>
    <w:rsid w:val="00FD76DC"/>
    <w:rsid w:val="00FD7FB1"/>
    <w:rsid w:val="00FE0C21"/>
    <w:rsid w:val="00FE1568"/>
    <w:rsid w:val="00FE17EB"/>
    <w:rsid w:val="00FE1CC2"/>
    <w:rsid w:val="00FE1ED0"/>
    <w:rsid w:val="00FE2225"/>
    <w:rsid w:val="00FE37A7"/>
    <w:rsid w:val="00FF52D1"/>
    <w:rsid w:val="00FF5D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38A9"/>
  <w15:chartTrackingRefBased/>
  <w15:docId w15:val="{DDD17E6B-7EDF-45EE-80B4-4BE9E5EA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05097"/>
    <w:pPr>
      <w:spacing w:after="120"/>
      <w:ind w:left="283"/>
    </w:pPr>
  </w:style>
  <w:style w:type="character" w:customStyle="1" w:styleId="BodyTextIndentChar">
    <w:name w:val="Body Text Indent Char"/>
    <w:basedOn w:val="DefaultParagraphFont"/>
    <w:link w:val="BodyTextIndent"/>
    <w:uiPriority w:val="99"/>
    <w:rsid w:val="00205097"/>
  </w:style>
  <w:style w:type="paragraph" w:styleId="ListParagraph">
    <w:name w:val="List Paragraph"/>
    <w:basedOn w:val="Normal"/>
    <w:qFormat/>
    <w:rsid w:val="0082270F"/>
    <w:pPr>
      <w:ind w:left="720"/>
      <w:contextualSpacing/>
    </w:pPr>
  </w:style>
  <w:style w:type="paragraph" w:styleId="Header">
    <w:name w:val="header"/>
    <w:basedOn w:val="Normal"/>
    <w:link w:val="HeaderChar"/>
    <w:uiPriority w:val="99"/>
    <w:unhideWhenUsed/>
    <w:rsid w:val="000D1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52"/>
  </w:style>
  <w:style w:type="paragraph" w:styleId="Footer">
    <w:name w:val="footer"/>
    <w:basedOn w:val="Normal"/>
    <w:link w:val="FooterChar"/>
    <w:unhideWhenUsed/>
    <w:rsid w:val="000D1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52"/>
  </w:style>
  <w:style w:type="paragraph" w:styleId="NormalWeb">
    <w:name w:val="Normal (Web)"/>
    <w:basedOn w:val="Normal"/>
    <w:unhideWhenUsed/>
    <w:rsid w:val="006F34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D07F6"/>
    <w:rPr>
      <w:sz w:val="16"/>
      <w:szCs w:val="16"/>
    </w:rPr>
  </w:style>
  <w:style w:type="paragraph" w:styleId="CommentText">
    <w:name w:val="annotation text"/>
    <w:basedOn w:val="Normal"/>
    <w:link w:val="CommentTextChar"/>
    <w:uiPriority w:val="99"/>
    <w:semiHidden/>
    <w:unhideWhenUsed/>
    <w:rsid w:val="00ED07F6"/>
    <w:pPr>
      <w:spacing w:line="240" w:lineRule="auto"/>
    </w:pPr>
    <w:rPr>
      <w:sz w:val="20"/>
      <w:szCs w:val="20"/>
    </w:rPr>
  </w:style>
  <w:style w:type="character" w:customStyle="1" w:styleId="CommentTextChar">
    <w:name w:val="Comment Text Char"/>
    <w:basedOn w:val="DefaultParagraphFont"/>
    <w:link w:val="CommentText"/>
    <w:uiPriority w:val="99"/>
    <w:semiHidden/>
    <w:rsid w:val="00ED07F6"/>
    <w:rPr>
      <w:sz w:val="20"/>
      <w:szCs w:val="20"/>
    </w:rPr>
  </w:style>
  <w:style w:type="paragraph" w:styleId="CommentSubject">
    <w:name w:val="annotation subject"/>
    <w:basedOn w:val="CommentText"/>
    <w:next w:val="CommentText"/>
    <w:link w:val="CommentSubjectChar"/>
    <w:uiPriority w:val="99"/>
    <w:semiHidden/>
    <w:unhideWhenUsed/>
    <w:rsid w:val="00ED07F6"/>
    <w:rPr>
      <w:b/>
      <w:bCs/>
    </w:rPr>
  </w:style>
  <w:style w:type="character" w:customStyle="1" w:styleId="CommentSubjectChar">
    <w:name w:val="Comment Subject Char"/>
    <w:basedOn w:val="CommentTextChar"/>
    <w:link w:val="CommentSubject"/>
    <w:uiPriority w:val="99"/>
    <w:semiHidden/>
    <w:rsid w:val="00ED07F6"/>
    <w:rPr>
      <w:b/>
      <w:bCs/>
      <w:sz w:val="20"/>
      <w:szCs w:val="20"/>
    </w:rPr>
  </w:style>
  <w:style w:type="paragraph" w:styleId="BalloonText">
    <w:name w:val="Balloon Text"/>
    <w:basedOn w:val="Normal"/>
    <w:link w:val="BalloonTextChar"/>
    <w:uiPriority w:val="99"/>
    <w:semiHidden/>
    <w:unhideWhenUsed/>
    <w:rsid w:val="00ED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96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0FD5-0715-46D0-B230-BB64C6F2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18</Pages>
  <Words>4870</Words>
  <Characters>26302</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Gianna Christoforou</cp:lastModifiedBy>
  <cp:revision>324</cp:revision>
  <cp:lastPrinted>2024-07-02T09:01:00Z</cp:lastPrinted>
  <dcterms:created xsi:type="dcterms:W3CDTF">2023-07-28T11:21:00Z</dcterms:created>
  <dcterms:modified xsi:type="dcterms:W3CDTF">2024-07-02T09:02:00Z</dcterms:modified>
</cp:coreProperties>
</file>